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DF5" w:rsidRDefault="002F4DF5">
      <w:pPr>
        <w:pStyle w:val="BodyText"/>
        <w:kinsoku w:val="0"/>
        <w:overflowPunct w:val="0"/>
        <w:spacing w:before="7"/>
        <w:ind w:left="0"/>
        <w:rPr>
          <w:sz w:val="27"/>
          <w:szCs w:val="27"/>
        </w:rPr>
      </w:pPr>
    </w:p>
    <w:p w:rsidR="002F4DF5" w:rsidRDefault="002F4DF5">
      <w:pPr>
        <w:pStyle w:val="BodyText"/>
        <w:kinsoku w:val="0"/>
        <w:overflowPunct w:val="0"/>
        <w:spacing w:before="7"/>
        <w:ind w:left="0"/>
        <w:rPr>
          <w:sz w:val="27"/>
          <w:szCs w:val="27"/>
        </w:rPr>
        <w:sectPr w:rsidR="002F4DF5">
          <w:footerReference w:type="default" r:id="rId7"/>
          <w:pgSz w:w="12240" w:h="15840"/>
          <w:pgMar w:top="0" w:right="640" w:bottom="20" w:left="0" w:header="0" w:footer="0" w:gutter="0"/>
          <w:pgNumType w:start="1"/>
          <w:cols w:space="720"/>
          <w:noEndnote/>
        </w:sectPr>
      </w:pPr>
    </w:p>
    <w:p w:rsidR="002F4DF5" w:rsidRDefault="002F4DF5">
      <w:pPr>
        <w:pStyle w:val="BodyText"/>
        <w:kinsoku w:val="0"/>
        <w:overflowPunct w:val="0"/>
        <w:spacing w:before="6"/>
        <w:ind w:left="0"/>
        <w:rPr>
          <w:sz w:val="28"/>
          <w:szCs w:val="28"/>
        </w:rPr>
      </w:pPr>
    </w:p>
    <w:p w:rsidR="002F4DF5" w:rsidRPr="002B4217" w:rsidRDefault="005220C8">
      <w:pPr>
        <w:pStyle w:val="Heading1"/>
        <w:kinsoku w:val="0"/>
        <w:overflowPunct w:val="0"/>
        <w:spacing w:line="298" w:lineRule="exact"/>
        <w:ind w:left="2668" w:right="34"/>
        <w:jc w:val="center"/>
        <w:rPr>
          <w:b w:val="0"/>
          <w:bCs w:val="0"/>
          <w:lang w:val="es-VE"/>
        </w:rPr>
      </w:pPr>
      <w:r>
        <w:rPr>
          <w:noProof/>
        </w:rPr>
        <w:pict>
          <v:shapetype id="_x0000_t202" coordsize="21600,21600" o:spt="202" path="m,l,21600r21600,l21600,xe">
            <v:stroke joinstyle="miter"/>
            <v:path gradientshapeok="t" o:connecttype="rect"/>
          </v:shapetype>
          <v:shape id="Cuadro de texto 3" o:spid="_x0000_s1206" type="#_x0000_t202" style="position:absolute;left:0;text-align:left;margin-left:110.2pt;margin-top:12pt;width:417pt;height:48.6pt;z-index:25165568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" stroked="f">
            <v:textbox style="mso-fit-shape-to-text:t">
              <w:txbxContent>
                <w:p w:rsidR="00B97F99" w:rsidRDefault="005220C8" w:rsidP="002B4217">
                  <w:pPr>
                    <w:jc w:val="center"/>
                    <w:rPr>
                      <w:b/>
                      <w:bCs/>
                      <w:lang w:val="es"/>
                    </w:rPr>
                  </w:pPr>
                  <w:r>
                    <w:rPr>
                      <w:b/>
                      <w:bCs/>
                      <w:lang w:val="es"/>
                    </w:rPr>
                    <w:t>Hoja de datos de s</w:t>
                  </w:r>
                  <w:r w:rsidR="00B97F99">
                    <w:rPr>
                      <w:b/>
                      <w:bCs/>
                      <w:lang w:val="es"/>
                    </w:rPr>
                    <w:t xml:space="preserve">eguridad </w:t>
                  </w:r>
                </w:p>
                <w:p w:rsidR="00B97F99" w:rsidRPr="00302E99" w:rsidRDefault="00B97F99" w:rsidP="002B4217">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r>
        <w:rPr>
          <w:b w:val="0"/>
          <w:bCs w:val="0"/>
          <w:noProof/>
          <w:lang w:val="es"/>
        </w:rPr>
        <w:pict>
          <v:rect id="_x0000_s1027" style="position:absolute;left:0;text-align:left;margin-left:38.15pt;margin-top:-32.25pt;width:57pt;height:57pt;z-index:-251676160;mso-position-horizontal-relative:page" o:allowincell="f" filled="f" stroked="f">
            <v:textbox inset="0,0,0,0">
              <w:txbxContent>
                <w:p w:rsidR="00B97F99" w:rsidRDefault="00B97F99">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97F99" w:rsidRDefault="00B97F99"/>
              </w:txbxContent>
            </v:textbox>
            <w10:wrap anchorx="page"/>
          </v:rect>
        </w:pict>
      </w:r>
    </w:p>
    <w:p w:rsidR="002F4DF5" w:rsidRDefault="002F4DF5">
      <w:pPr>
        <w:pStyle w:val="Heading2"/>
        <w:kinsoku w:val="0"/>
        <w:overflowPunct w:val="0"/>
        <w:spacing w:line="274" w:lineRule="exact"/>
        <w:ind w:left="2669" w:right="34"/>
        <w:jc w:val="center"/>
        <w:rPr>
          <w:lang w:val="es"/>
        </w:rPr>
      </w:pPr>
    </w:p>
    <w:p w:rsidR="002B4217" w:rsidRDefault="002B4217" w:rsidP="002B4217">
      <w:pPr>
        <w:rPr>
          <w:lang w:val="es"/>
        </w:rPr>
      </w:pPr>
    </w:p>
    <w:p w:rsidR="002B4217" w:rsidRPr="002B4217" w:rsidRDefault="005220C8" w:rsidP="002B4217">
      <w:pPr>
        <w:rPr>
          <w:lang w:val="es"/>
        </w:rPr>
      </w:pPr>
      <w:r>
        <w:rPr>
          <w:noProof/>
        </w:rPr>
        <w:pict>
          <v:shape id="Cuadro de texto 1" o:spid="_x0000_s1207" type="#_x0000_t202" style="position:absolute;margin-left:36.7pt;margin-top:13.65pt;width:538.1pt;height:23.95pt;z-index:2516567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" stroked="f">
            <v:textbox>
              <w:txbxContent>
                <w:p w:rsidR="00B97F99" w:rsidRPr="00680B5E" w:rsidRDefault="00B97F99" w:rsidP="00CC09BF">
                  <w:pPr>
                    <w:pStyle w:val="BodyText"/>
                    <w:kinsoku w:val="0"/>
                    <w:overflowPunct w:val="0"/>
                    <w:spacing w:before="72"/>
                    <w:ind w:left="20"/>
                    <w:rPr>
                      <w:lang w:val="es-VE"/>
                    </w:rPr>
                  </w:pPr>
                  <w:r>
                    <w:rPr>
                      <w:lang w:val="es"/>
                    </w:rPr>
                    <w:t>Fecha de impresión 21 nov 2016                                  Versión número 1                                        Revisión: 28 jul 2016</w:t>
                  </w:r>
                </w:p>
                <w:p w:rsidR="00B97F99" w:rsidRPr="00302E99" w:rsidRDefault="00B97F99" w:rsidP="00CC09BF">
                  <w:pPr>
                    <w:rPr>
                      <w:b/>
                      <w:lang w:val="es-VE"/>
                    </w:rPr>
                  </w:pPr>
                </w:p>
              </w:txbxContent>
            </v:textbox>
            <w10:wrap type="square"/>
          </v:shape>
        </w:pict>
      </w:r>
    </w:p>
    <w:p w:rsidR="002F4DF5" w:rsidRPr="002B4217" w:rsidRDefault="00ED2446" w:rsidP="002B4217">
      <w:pPr>
        <w:pStyle w:val="BodyText"/>
        <w:kinsoku w:val="0"/>
        <w:overflowPunct w:val="0"/>
        <w:spacing w:before="72"/>
        <w:ind w:left="0"/>
        <w:rPr>
          <w:lang w:val="es-VE"/>
        </w:rPr>
      </w:pPr>
      <w:r>
        <w:rPr>
          <w:sz w:val="24"/>
          <w:szCs w:val="24"/>
          <w:lang w:val="es"/>
        </w:rPr>
        <w:br w:type="column"/>
      </w:r>
      <w:r>
        <w:rPr>
          <w:lang w:val="es"/>
        </w:rPr>
        <w:t>Página 1/8</w:t>
      </w:r>
    </w:p>
    <w:p w:rsidR="002F4DF5" w:rsidRPr="002B4217" w:rsidRDefault="002F4DF5">
      <w:pPr>
        <w:pStyle w:val="BodyText"/>
        <w:kinsoku w:val="0"/>
        <w:overflowPunct w:val="0"/>
        <w:spacing w:before="72"/>
        <w:ind w:left="763"/>
        <w:rPr>
          <w:lang w:val="es-VE"/>
        </w:rPr>
        <w:sectPr w:rsidR="002F4DF5" w:rsidRPr="002B4217">
          <w:type w:val="continuous"/>
          <w:pgSz w:w="12240" w:h="15840"/>
          <w:pgMar w:top="0" w:right="640" w:bottom="20" w:left="0" w:header="720" w:footer="720" w:gutter="0"/>
          <w:cols w:num="2" w:space="720" w:equalWidth="0">
            <w:col w:w="9610" w:space="259"/>
            <w:col w:w="1731"/>
          </w:cols>
          <w:noEndnote/>
        </w:sectPr>
      </w:pPr>
    </w:p>
    <w:p w:rsidR="002F4DF5" w:rsidRPr="002B4217" w:rsidRDefault="002F4DF5">
      <w:pPr>
        <w:pStyle w:val="BodyText"/>
        <w:kinsoku w:val="0"/>
        <w:overflowPunct w:val="0"/>
        <w:spacing w:before="9"/>
        <w:ind w:left="0"/>
        <w:rPr>
          <w:sz w:val="10"/>
          <w:szCs w:val="10"/>
          <w:lang w:val="es-VE"/>
        </w:rPr>
      </w:pPr>
    </w:p>
    <w:p w:rsidR="002F4DF5" w:rsidRPr="002B4217" w:rsidRDefault="002F4DF5">
      <w:pPr>
        <w:pStyle w:val="BodyText"/>
        <w:kinsoku w:val="0"/>
        <w:overflowPunct w:val="0"/>
        <w:spacing w:before="9"/>
        <w:ind w:left="0"/>
        <w:rPr>
          <w:sz w:val="10"/>
          <w:szCs w:val="10"/>
          <w:lang w:val="es-VE"/>
        </w:rPr>
        <w:sectPr w:rsidR="002F4DF5" w:rsidRPr="002B4217">
          <w:type w:val="continuous"/>
          <w:pgSz w:w="12240" w:h="15840"/>
          <w:pgMar w:top="0" w:right="640" w:bottom="20" w:left="0" w:header="720" w:footer="720" w:gutter="0"/>
          <w:cols w:space="720" w:equalWidth="0">
            <w:col w:w="11600"/>
          </w:cols>
          <w:noEndnote/>
        </w:sectPr>
      </w:pPr>
    </w:p>
    <w:p w:rsidR="002F4DF5" w:rsidRPr="002B4217" w:rsidRDefault="005220C8">
      <w:pPr>
        <w:pStyle w:val="BodyText"/>
        <w:kinsoku w:val="0"/>
        <w:overflowPunct w:val="0"/>
        <w:spacing w:before="72"/>
        <w:ind w:left="844"/>
        <w:rPr>
          <w:lang w:val="es-VE"/>
        </w:rPr>
      </w:pPr>
      <w:r>
        <w:rPr>
          <w:noProof/>
          <w:lang w:val="es"/>
        </w:rPr>
        <w:pict>
          <v:group id="_x0000_s1028" style="position:absolute;left:0;text-align:left;margin-left:38.25pt;margin-top:22.85pt;width:535.7pt;height:315.15pt;z-index:-251675136;mso-position-horizontal-relative:page" coordorigin="765,457" coordsize="10714,6303" o:allowincell="f">
            <v:rect id="_x0000_s1029" style="position:absolute;left:1181;top:5711;width:800;height:800;mso-position-horizontal-relative:page" o:allowincell="f" filled="f" stroked="f">
              <v:textbox inset="0,0,0,0">
                <w:txbxContent>
                  <w:p w:rsidR="00B97F99" w:rsidRDefault="00B97F99">
                    <w:pPr>
                      <w:widowControl/>
                      <w:autoSpaceDE/>
                      <w:autoSpaceDN/>
                      <w:adjustRightInd/>
                      <w:spacing w:line="800" w:lineRule="atLeast"/>
                    </w:pPr>
                    <w:r>
                      <w:rPr>
                        <w:noProof/>
                        <w:lang w:val="es-VE" w:eastAsia="es-VE"/>
                      </w:rPr>
                      <w:drawing>
                        <wp:inline distT="0" distB="0" distL="0" distR="0">
                          <wp:extent cx="504825" cy="504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B97F99" w:rsidRDefault="00B97F99"/>
                </w:txbxContent>
              </v:textbox>
            </v:rect>
            <v:shape id="_x0000_s1030" type="#_x0000_t202" style="position:absolute;left:766;top:457;width:10714;height:6303;mso-position-horizontal-relative:page" o:allowincell="f" filled="f" strokecolor="#007f3f" strokeweight=".48pt">
              <v:textbox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Default="00B97F99">
                    <w:pPr>
                      <w:pStyle w:val="BodyText"/>
                      <w:numPr>
                        <w:ilvl w:val="1"/>
                        <w:numId w:val="11"/>
                      </w:numPr>
                      <w:tabs>
                        <w:tab w:val="left" w:pos="747"/>
                      </w:tabs>
                      <w:kinsoku w:val="0"/>
                      <w:overflowPunct w:val="0"/>
                      <w:spacing w:before="0"/>
                      <w:ind w:firstLine="0"/>
                    </w:pPr>
                    <w:r>
                      <w:rPr>
                        <w:b/>
                        <w:bCs/>
                        <w:lang w:val="es"/>
                      </w:rPr>
                      <w:t>Identificador del producto</w:t>
                    </w:r>
                  </w:p>
                  <w:p w:rsidR="00B97F99" w:rsidRDefault="00B97F99">
                    <w:pPr>
                      <w:pStyle w:val="BodyText"/>
                      <w:kinsoku w:val="0"/>
                      <w:overflowPunct w:val="0"/>
                      <w:spacing w:before="8"/>
                      <w:ind w:left="0"/>
                      <w:rPr>
                        <w:sz w:val="17"/>
                        <w:szCs w:val="17"/>
                      </w:rPr>
                    </w:pPr>
                  </w:p>
                  <w:p w:rsidR="00B97F99" w:rsidRPr="002B4217" w:rsidRDefault="00B97F99">
                    <w:pPr>
                      <w:pStyle w:val="BodyText"/>
                      <w:kinsoku w:val="0"/>
                      <w:overflowPunct w:val="0"/>
                      <w:spacing w:before="0"/>
                      <w:ind w:left="410"/>
                      <w:rPr>
                        <w:spacing w:val="-4"/>
                        <w:lang w:val="es-VE"/>
                      </w:rPr>
                    </w:pPr>
                    <w:r>
                      <w:rPr>
                        <w:b/>
                        <w:bCs/>
                        <w:lang w:val="es"/>
                      </w:rPr>
                      <w:t xml:space="preserve">Nombre comercial: </w:t>
                    </w:r>
                    <w:r>
                      <w:rPr>
                        <w:lang w:val="es"/>
                      </w:rPr>
                      <w:t xml:space="preserve">ECOS </w:t>
                    </w:r>
                    <w:proofErr w:type="spellStart"/>
                    <w:r>
                      <w:rPr>
                        <w:lang w:val="es"/>
                      </w:rPr>
                      <w:t>Liquid</w:t>
                    </w:r>
                    <w:proofErr w:type="spellEnd"/>
                    <w:r>
                      <w:rPr>
                        <w:lang w:val="es"/>
                      </w:rPr>
                      <w:t xml:space="preserve"> </w:t>
                    </w:r>
                    <w:proofErr w:type="spellStart"/>
                    <w:r>
                      <w:rPr>
                        <w:lang w:val="es"/>
                      </w:rPr>
                      <w:t>Laundry</w:t>
                    </w:r>
                    <w:proofErr w:type="spellEnd"/>
                    <w:r>
                      <w:rPr>
                        <w:lang w:val="es"/>
                      </w:rPr>
                      <w:t xml:space="preserve"> Lavender</w:t>
                    </w:r>
                  </w:p>
                  <w:p w:rsidR="00B97F99" w:rsidRPr="002B4217" w:rsidRDefault="00B97F99">
                    <w:pPr>
                      <w:pStyle w:val="BodyText"/>
                      <w:kinsoku w:val="0"/>
                      <w:overflowPunct w:val="0"/>
                      <w:spacing w:before="8"/>
                      <w:ind w:left="0"/>
                      <w:rPr>
                        <w:sz w:val="17"/>
                        <w:szCs w:val="17"/>
                        <w:lang w:val="es-VE"/>
                      </w:rPr>
                    </w:pPr>
                  </w:p>
                  <w:p w:rsidR="00B97F99" w:rsidRDefault="00B97F99">
                    <w:pPr>
                      <w:pStyle w:val="BodyText"/>
                      <w:kinsoku w:val="0"/>
                      <w:overflowPunct w:val="0"/>
                      <w:spacing w:before="0"/>
                      <w:ind w:left="410"/>
                    </w:pPr>
                    <w:r>
                      <w:rPr>
                        <w:b/>
                        <w:bCs/>
                        <w:lang w:val="es"/>
                      </w:rPr>
                      <w:t xml:space="preserve">Descripción/código del producto: </w:t>
                    </w:r>
                    <w:r>
                      <w:rPr>
                        <w:lang w:val="es"/>
                      </w:rPr>
                      <w:t>9755</w:t>
                    </w:r>
                  </w:p>
                  <w:p w:rsidR="00B97F99" w:rsidRDefault="00B97F99">
                    <w:pPr>
                      <w:pStyle w:val="BodyText"/>
                      <w:kinsoku w:val="0"/>
                      <w:overflowPunct w:val="0"/>
                      <w:spacing w:before="8"/>
                      <w:ind w:left="0"/>
                      <w:rPr>
                        <w:sz w:val="17"/>
                        <w:szCs w:val="17"/>
                      </w:rPr>
                    </w:pPr>
                  </w:p>
                  <w:p w:rsidR="00B97F99" w:rsidRPr="002B4217" w:rsidRDefault="00B97F99">
                    <w:pPr>
                      <w:pStyle w:val="BodyText"/>
                      <w:numPr>
                        <w:ilvl w:val="1"/>
                        <w:numId w:val="11"/>
                      </w:numPr>
                      <w:tabs>
                        <w:tab w:val="left" w:pos="747"/>
                      </w:tabs>
                      <w:kinsoku w:val="0"/>
                      <w:overflowPunct w:val="0"/>
                      <w:spacing w:before="0" w:line="251" w:lineRule="exact"/>
                      <w:ind w:left="746"/>
                      <w:rPr>
                        <w:lang w:val="es-VE"/>
                      </w:rPr>
                    </w:pPr>
                    <w:r>
                      <w:rPr>
                        <w:b/>
                        <w:bCs/>
                        <w:lang w:val="es"/>
                      </w:rPr>
                      <w:t>Usos relevantes identificados de la sustancia o mezcla y usos desaconsejados</w:t>
                    </w:r>
                  </w:p>
                  <w:p w:rsidR="00673AD3" w:rsidRDefault="00B97F99" w:rsidP="00B97F99">
                    <w:pPr>
                      <w:pStyle w:val="BodyText"/>
                      <w:kinsoku w:val="0"/>
                      <w:overflowPunct w:val="0"/>
                      <w:spacing w:before="0" w:line="241" w:lineRule="auto"/>
                      <w:ind w:left="410" w:right="5599"/>
                      <w:rPr>
                        <w:b/>
                        <w:bCs/>
                        <w:lang w:val="es"/>
                      </w:rPr>
                    </w:pPr>
                    <w:r>
                      <w:rPr>
                        <w:lang w:val="es"/>
                      </w:rPr>
                      <w:t xml:space="preserve">No hay información adicional relevante disponible. </w:t>
                    </w:r>
                    <w:r>
                      <w:rPr>
                        <w:b/>
                        <w:bCs/>
                        <w:lang w:val="es"/>
                      </w:rPr>
                      <w:t xml:space="preserve">Aplicación de la sustancia/mezcla: </w:t>
                    </w:r>
                  </w:p>
                  <w:p w:rsidR="00B97F99" w:rsidRPr="002B4217" w:rsidRDefault="00B97F99" w:rsidP="00B97F99">
                    <w:pPr>
                      <w:pStyle w:val="BodyText"/>
                      <w:kinsoku w:val="0"/>
                      <w:overflowPunct w:val="0"/>
                      <w:spacing w:before="0" w:line="241" w:lineRule="auto"/>
                      <w:ind w:left="410" w:right="5599"/>
                      <w:rPr>
                        <w:spacing w:val="-4"/>
                        <w:lang w:val="es-VE"/>
                      </w:rPr>
                    </w:pPr>
                    <w:r>
                      <w:rPr>
                        <w:lang w:val="es"/>
                      </w:rPr>
                      <w:t>Producto de limpieza/Detergente</w:t>
                    </w:r>
                  </w:p>
                  <w:p w:rsidR="00B97F99" w:rsidRPr="00673AD3" w:rsidRDefault="00B97F99">
                    <w:pPr>
                      <w:pStyle w:val="BodyText"/>
                      <w:kinsoku w:val="0"/>
                      <w:overflowPunct w:val="0"/>
                      <w:spacing w:before="0"/>
                      <w:ind w:left="410"/>
                      <w:rPr>
                        <w:spacing w:val="-4"/>
                        <w:lang w:val="es-VE"/>
                      </w:rPr>
                    </w:pPr>
                    <w:r>
                      <w:rPr>
                        <w:lang w:val="es"/>
                      </w:rPr>
                      <w:t>Detergente para lavandería</w:t>
                    </w:r>
                  </w:p>
                  <w:p w:rsidR="00B97F99" w:rsidRPr="00673AD3" w:rsidRDefault="00B97F99">
                    <w:pPr>
                      <w:pStyle w:val="BodyText"/>
                      <w:kinsoku w:val="0"/>
                      <w:overflowPunct w:val="0"/>
                      <w:ind w:left="0"/>
                      <w:rPr>
                        <w:sz w:val="18"/>
                        <w:szCs w:val="18"/>
                        <w:lang w:val="es-VE"/>
                      </w:rPr>
                    </w:pPr>
                  </w:p>
                  <w:p w:rsidR="00B97F99" w:rsidRPr="002B4217" w:rsidRDefault="00B97F99" w:rsidP="00673AD3">
                    <w:pPr>
                      <w:pStyle w:val="BodyText"/>
                      <w:numPr>
                        <w:ilvl w:val="1"/>
                        <w:numId w:val="11"/>
                      </w:numPr>
                      <w:tabs>
                        <w:tab w:val="left" w:pos="747"/>
                      </w:tabs>
                      <w:kinsoku w:val="0"/>
                      <w:overflowPunct w:val="0"/>
                      <w:spacing w:before="0"/>
                      <w:ind w:right="4606" w:firstLine="0"/>
                      <w:rPr>
                        <w:lang w:val="es-VE"/>
                      </w:rPr>
                    </w:pPr>
                    <w:r>
                      <w:rPr>
                        <w:b/>
                        <w:bCs/>
                        <w:lang w:val="es"/>
                      </w:rPr>
                      <w:t>Detalles del proveedor de la hoja de datos de seguridad Fabricante/proveedor:</w:t>
                    </w:r>
                  </w:p>
                  <w:p w:rsidR="00B97F99" w:rsidRDefault="00B97F99">
                    <w:pPr>
                      <w:pStyle w:val="BodyText"/>
                      <w:kinsoku w:val="0"/>
                      <w:overflowPunct w:val="0"/>
                      <w:spacing w:before="0" w:line="250" w:lineRule="exact"/>
                      <w:ind w:left="410"/>
                      <w:rPr>
                        <w:spacing w:val="-1"/>
                      </w:rPr>
                    </w:pPr>
                    <w:r w:rsidRPr="002B4217">
                      <w:t>Venus Labs/dba Earth Friendly Products</w:t>
                    </w:r>
                  </w:p>
                  <w:p w:rsidR="00B97F99" w:rsidRDefault="00B97F99" w:rsidP="00673AD3">
                    <w:pPr>
                      <w:pStyle w:val="BodyText"/>
                      <w:kinsoku w:val="0"/>
                      <w:overflowPunct w:val="0"/>
                      <w:ind w:left="410" w:right="6591"/>
                      <w:rPr>
                        <w:spacing w:val="-1"/>
                      </w:rPr>
                    </w:pPr>
                    <w:r w:rsidRPr="002B4217">
                      <w:t xml:space="preserve">111. S </w:t>
                    </w:r>
                    <w:proofErr w:type="spellStart"/>
                    <w:r w:rsidRPr="002B4217">
                      <w:t>Rohlwing</w:t>
                    </w:r>
                    <w:proofErr w:type="spellEnd"/>
                    <w:r w:rsidRPr="002B4217">
                      <w:t xml:space="preserve"> Rd Addison, IL 60101 </w:t>
                    </w:r>
                    <w:proofErr w:type="spellStart"/>
                    <w:r w:rsidRPr="002B4217">
                      <w:t>Teléfono</w:t>
                    </w:r>
                    <w:proofErr w:type="spellEnd"/>
                    <w:r w:rsidRPr="002B4217">
                      <w:t>: 800-451-9304</w:t>
                    </w:r>
                  </w:p>
                  <w:p w:rsidR="00B97F99" w:rsidRPr="002B4217" w:rsidRDefault="00B97F99">
                    <w:pPr>
                      <w:pStyle w:val="BodyText"/>
                      <w:kinsoku w:val="0"/>
                      <w:overflowPunct w:val="0"/>
                      <w:ind w:left="410"/>
                      <w:rPr>
                        <w:spacing w:val="-1"/>
                        <w:lang w:val="es-VE"/>
                      </w:rPr>
                    </w:pPr>
                    <w:proofErr w:type="spellStart"/>
                    <w:r>
                      <w:rPr>
                        <w:lang w:val="es"/>
                      </w:rPr>
                      <w:t>Chemtrec</w:t>
                    </w:r>
                    <w:proofErr w:type="spellEnd"/>
                    <w:r>
                      <w:rPr>
                        <w:lang w:val="es"/>
                      </w:rPr>
                      <w:t>: 800-424-9300</w:t>
                    </w:r>
                  </w:p>
                  <w:p w:rsidR="00B97F99" w:rsidRPr="002B4217" w:rsidRDefault="00B97F99">
                    <w:pPr>
                      <w:pStyle w:val="BodyText"/>
                      <w:kinsoku w:val="0"/>
                      <w:overflowPunct w:val="0"/>
                      <w:spacing w:before="6"/>
                      <w:ind w:left="410"/>
                      <w:rPr>
                        <w:lang w:val="es-VE"/>
                      </w:rPr>
                    </w:pPr>
                    <w:r>
                      <w:rPr>
                        <w:b/>
                        <w:bCs/>
                        <w:lang w:val="es"/>
                      </w:rPr>
                      <w:t>1.4 Número telefónico de emergencia:</w:t>
                    </w:r>
                  </w:p>
                  <w:p w:rsidR="00B97F99" w:rsidRPr="002B4217" w:rsidRDefault="00B97F99">
                    <w:pPr>
                      <w:pStyle w:val="BodyText"/>
                      <w:kinsoku w:val="0"/>
                      <w:overflowPunct w:val="0"/>
                      <w:spacing w:before="0"/>
                      <w:ind w:left="0"/>
                      <w:rPr>
                        <w:lang w:val="es-VE"/>
                      </w:rPr>
                    </w:pPr>
                  </w:p>
                  <w:p w:rsidR="00B97F99" w:rsidRDefault="00B97F99">
                    <w:pPr>
                      <w:pStyle w:val="BodyText"/>
                      <w:kinsoku w:val="0"/>
                      <w:overflowPunct w:val="0"/>
                      <w:spacing w:before="137"/>
                      <w:ind w:left="1317"/>
                    </w:pPr>
                    <w:r>
                      <w:rPr>
                        <w:lang w:val="es"/>
                      </w:rPr>
                      <w:t>Número telefónico de emergencia: 112</w:t>
                    </w:r>
                  </w:p>
                </w:txbxContent>
              </v:textbox>
            </v:shape>
            <w10:wrap anchorx="page"/>
          </v:group>
        </w:pict>
      </w:r>
    </w:p>
    <w:p w:rsidR="002F4DF5" w:rsidRDefault="005220C8">
      <w:pPr>
        <w:pStyle w:val="BodyText"/>
        <w:kinsoku w:val="0"/>
        <w:overflowPunct w:val="0"/>
        <w:spacing w:before="72"/>
        <w:ind w:left="844"/>
      </w:pPr>
      <w:r>
        <w:rPr>
          <w:sz w:val="20"/>
          <w:szCs w:val="20"/>
          <w:lang w:val="es"/>
        </w:rPr>
        <w:pict>
          <v:shape id="_x0000_s1204" type="#_x0000_t202" style="position:absolute;left:0;text-align:left;margin-left:42.2pt;margin-top:16.45pt;width:527.3pt;height:14.9pt;z-index:251657728" o:allowincell="f" fillcolor="#007f3f" stroked="f">
            <v:textbox inset="0,0,0,0">
              <w:txbxContent>
                <w:p w:rsidR="00B97F99" w:rsidRPr="002B4217" w:rsidRDefault="00B97F99">
                  <w:pPr>
                    <w:pStyle w:val="BodyText"/>
                    <w:kinsoku w:val="0"/>
                    <w:overflowPunct w:val="0"/>
                    <w:spacing w:before="10"/>
                    <w:ind w:left="335"/>
                    <w:rPr>
                      <w:color w:val="000000"/>
                      <w:lang w:val="es-VE"/>
                    </w:rPr>
                  </w:pPr>
                  <w:r>
                    <w:rPr>
                      <w:b/>
                      <w:bCs/>
                      <w:color w:val="FFFFFF"/>
                      <w:lang w:val="es"/>
                    </w:rPr>
                    <w:t>SECCIÓN 1: Identificación de la sustancia/mezcla y de la compañía/empresa</w:t>
                  </w:r>
                </w:p>
              </w:txbxContent>
            </v:textbox>
          </v:shape>
        </w:pict>
      </w:r>
      <w:r w:rsidR="00ED2446">
        <w:rPr>
          <w:sz w:val="24"/>
          <w:szCs w:val="24"/>
          <w:lang w:val="es"/>
        </w:rPr>
        <w:br w:type="column"/>
      </w:r>
    </w:p>
    <w:p w:rsidR="002F4DF5" w:rsidRDefault="00ED2446">
      <w:pPr>
        <w:pStyle w:val="BodyText"/>
        <w:kinsoku w:val="0"/>
        <w:overflowPunct w:val="0"/>
        <w:spacing w:before="72"/>
        <w:ind w:left="844"/>
      </w:pPr>
      <w:r>
        <w:rPr>
          <w:sz w:val="24"/>
          <w:szCs w:val="24"/>
          <w:lang w:val="es"/>
        </w:rPr>
        <w:br w:type="column"/>
      </w:r>
    </w:p>
    <w:p w:rsidR="002F4DF5" w:rsidRDefault="002F4DF5">
      <w:pPr>
        <w:pStyle w:val="BodyText"/>
        <w:kinsoku w:val="0"/>
        <w:overflowPunct w:val="0"/>
        <w:spacing w:before="72"/>
        <w:ind w:left="844"/>
        <w:sectPr w:rsidR="002F4DF5">
          <w:type w:val="continuous"/>
          <w:pgSz w:w="12240" w:h="15840"/>
          <w:pgMar w:top="0" w:right="640" w:bottom="20" w:left="0" w:header="720" w:footer="720" w:gutter="0"/>
          <w:cols w:num="3" w:space="720" w:equalWidth="0">
            <w:col w:w="3015" w:space="1483"/>
            <w:col w:w="2405" w:space="1776"/>
            <w:col w:w="2921"/>
          </w:cols>
          <w:noEndnote/>
        </w:sectPr>
      </w:pPr>
    </w:p>
    <w:p w:rsidR="002F4DF5" w:rsidRDefault="005220C8">
      <w:pPr>
        <w:pStyle w:val="BodyText"/>
        <w:kinsoku w:val="0"/>
        <w:overflowPunct w:val="0"/>
        <w:spacing w:before="3"/>
        <w:ind w:left="0"/>
        <w:rPr>
          <w:sz w:val="29"/>
          <w:szCs w:val="29"/>
        </w:rPr>
      </w:pPr>
      <w:r>
        <w:rPr>
          <w:noProof/>
          <w:lang w:val="es"/>
        </w:rPr>
        <w:pict>
          <v:group id="_x0000_s1031" style="position:absolute;margin-left:37.9pt;margin-top:422.75pt;width:536.3pt;height:312.35pt;z-index:-251674112;mso-position-horizontal-relative:page;mso-position-vertical-relative:page" coordorigin="758,8455" coordsize="10726,6247" o:allowincell="f">
            <v:shape id="_x0000_s1032" style="position:absolute;left:763;top:8460;width:10714;height:20;mso-position-horizontal-relative:page;mso-position-vertical-relative:page" coordsize="10714,20" o:allowincell="f" path="m,l10713,e" filled="f" strokecolor="#007f3f" strokeweight=".48pt">
              <v:path arrowok="t"/>
            </v:shape>
            <v:shape id="_x0000_s1033" style="position:absolute;left:763;top:14632;width:10714;height:20;mso-position-horizontal-relative:page;mso-position-vertical-relative:page" coordsize="10714,20" o:allowincell="f" path="m,l10713,e" filled="f" strokecolor="#007f3f" strokeweight=".16931mm">
              <v:path arrowok="t"/>
            </v:shape>
            <v:shape id="_x0000_s1034" style="position:absolute;left:763;top:8457;width:20;height:6173;mso-position-horizontal-relative:page;mso-position-vertical-relative:page" coordsize="20,6173" o:allowincell="f" path="m,l,6172e" filled="f" strokecolor="#007f3f" strokeweight=".24pt">
              <v:path arrowok="t"/>
            </v:shape>
            <v:shape id="_x0000_s1035" style="position:absolute;left:11476;top:8457;width:20;height:6173;mso-position-horizontal-relative:page;mso-position-vertical-relative:page" coordsize="20,6173" o:allowincell="f" path="m,l,6172e" filled="f" strokecolor="#007f3f" strokeweight=".24pt">
              <v:path arrowok="t"/>
            </v:shape>
            <v:shape id="_x0000_s1036" style="position:absolute;left:767;top:8457;width:20;height:6173;mso-position-horizontal-relative:page;mso-position-vertical-relative:page" coordsize="20,6173" o:allowincell="f" path="m,l,6172e" filled="f" strokecolor="#007f3f" strokeweight=".24pt">
              <v:path arrowok="t"/>
            </v:shape>
            <v:shape id="_x0000_s1037" style="position:absolute;left:11481;top:8457;width:20;height:6173;mso-position-horizontal-relative:page;mso-position-vertical-relative:page" coordsize="20,6173" o:allowincell="f" path="m,l,6172e" filled="f" strokecolor="#007f3f" strokeweight=".24pt">
              <v:path arrowok="t"/>
            </v:shape>
            <v:shape id="_x0000_s1038" type="#_x0000_t202" style="position:absolute;left:845;top:8664;width:10546;height:298;mso-position-horizontal-relative:page;mso-position-vertic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2: Identificación de peligros</w:t>
                    </w:r>
                  </w:p>
                </w:txbxContent>
              </v:textbox>
            </v:shape>
            <v:shape id="_x0000_s1039" type="#_x0000_t202" style="position:absolute;left:1181;top:8995;width:9528;height:3572;mso-position-horizontal-relative:page;mso-position-vertical-relative:page" o:allowincell="f" filled="f" stroked="f">
              <v:textbox inset="0,0,0,0">
                <w:txbxContent>
                  <w:p w:rsidR="00B97F99" w:rsidRPr="002B4217" w:rsidRDefault="00B97F99">
                    <w:pPr>
                      <w:pStyle w:val="BodyText"/>
                      <w:numPr>
                        <w:ilvl w:val="1"/>
                        <w:numId w:val="10"/>
                      </w:numPr>
                      <w:tabs>
                        <w:tab w:val="left" w:pos="336"/>
                      </w:tabs>
                      <w:kinsoku w:val="0"/>
                      <w:overflowPunct w:val="0"/>
                      <w:spacing w:before="0" w:line="225" w:lineRule="exact"/>
                      <w:rPr>
                        <w:lang w:val="es-VE"/>
                      </w:rPr>
                    </w:pPr>
                    <w:r>
                      <w:rPr>
                        <w:b/>
                        <w:bCs/>
                        <w:lang w:val="es"/>
                      </w:rPr>
                      <w:t>Clasificación de la sustancia o mezcla</w:t>
                    </w:r>
                  </w:p>
                  <w:p w:rsidR="00B97F99" w:rsidRPr="002B4217" w:rsidRDefault="00B97F99">
                    <w:pPr>
                      <w:pStyle w:val="BodyText"/>
                      <w:kinsoku w:val="0"/>
                      <w:overflowPunct w:val="0"/>
                      <w:spacing w:line="251" w:lineRule="exact"/>
                      <w:ind w:left="0"/>
                      <w:rPr>
                        <w:lang w:val="es-VE"/>
                      </w:rPr>
                    </w:pPr>
                    <w:r>
                      <w:rPr>
                        <w:b/>
                        <w:bCs/>
                        <w:lang w:val="es"/>
                      </w:rPr>
                      <w:t>Clasificación de conformidad con el Reglamento de la CE N° 1272/2008 CLP:</w:t>
                    </w:r>
                  </w:p>
                  <w:p w:rsidR="00B97F99" w:rsidRPr="002B4217" w:rsidRDefault="00B97F99">
                    <w:pPr>
                      <w:pStyle w:val="BodyText"/>
                      <w:kinsoku w:val="0"/>
                      <w:overflowPunct w:val="0"/>
                      <w:spacing w:before="0"/>
                      <w:ind w:left="0"/>
                      <w:rPr>
                        <w:spacing w:val="-2"/>
                        <w:lang w:val="es-VE"/>
                      </w:rPr>
                    </w:pPr>
                    <w:r>
                      <w:rPr>
                        <w:lang w:val="es"/>
                      </w:rPr>
                      <w:t>Este producto no cumple con los criterios para la clasificación en ninguna clase de peligro de conformidad con el Reglamento (CE) N° 1272/2008 sobre clasificación, etiquetado y envasado de sustancias y mezclas.</w:t>
                    </w:r>
                  </w:p>
                  <w:p w:rsidR="00B97F99" w:rsidRPr="002B4217" w:rsidRDefault="00887AF9">
                    <w:pPr>
                      <w:pStyle w:val="BodyText"/>
                      <w:kinsoku w:val="0"/>
                      <w:overflowPunct w:val="0"/>
                      <w:ind w:left="0"/>
                      <w:rPr>
                        <w:sz w:val="18"/>
                        <w:szCs w:val="18"/>
                        <w:lang w:val="es-VE"/>
                      </w:rPr>
                    </w:pPr>
                    <w:r w:rsidRPr="00887AF9">
                      <w:rPr>
                        <w:noProof/>
                        <w:sz w:val="18"/>
                        <w:szCs w:val="18"/>
                        <w:lang w:val="es-VE" w:eastAsia="es-VE"/>
                      </w:rPr>
                      <w:drawing>
                        <wp:inline distT="0" distB="0" distL="0" distR="0">
                          <wp:extent cx="6050280" cy="2000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0280" cy="20002"/>
                                  </a:xfrm>
                                  <a:prstGeom prst="rect">
                                    <a:avLst/>
                                  </a:prstGeom>
                                  <a:noFill/>
                                  <a:ln>
                                    <a:noFill/>
                                  </a:ln>
                                </pic:spPr>
                              </pic:pic>
                            </a:graphicData>
                          </a:graphic>
                        </wp:inline>
                      </w:drawing>
                    </w:r>
                  </w:p>
                  <w:p w:rsidR="00B97F99" w:rsidRDefault="00B97F99">
                    <w:pPr>
                      <w:pStyle w:val="BodyText"/>
                      <w:numPr>
                        <w:ilvl w:val="1"/>
                        <w:numId w:val="10"/>
                      </w:numPr>
                      <w:tabs>
                        <w:tab w:val="left" w:pos="336"/>
                      </w:tabs>
                      <w:kinsoku w:val="0"/>
                      <w:overflowPunct w:val="0"/>
                      <w:spacing w:before="0"/>
                    </w:pPr>
                    <w:r>
                      <w:rPr>
                        <w:b/>
                        <w:bCs/>
                        <w:lang w:val="es"/>
                      </w:rPr>
                      <w:t>Elementos de la etiqueta</w:t>
                    </w:r>
                  </w:p>
                  <w:p w:rsidR="00B97F99" w:rsidRPr="002B4217" w:rsidRDefault="00B97F99">
                    <w:pPr>
                      <w:pStyle w:val="BodyText"/>
                      <w:kinsoku w:val="0"/>
                      <w:overflowPunct w:val="0"/>
                      <w:ind w:left="0"/>
                      <w:rPr>
                        <w:spacing w:val="-4"/>
                        <w:lang w:val="es-VE"/>
                      </w:rPr>
                    </w:pPr>
                    <w:r>
                      <w:rPr>
                        <w:b/>
                        <w:bCs/>
                        <w:lang w:val="es"/>
                      </w:rPr>
                      <w:t xml:space="preserve">Etiquetado de conformidad con el Reglamento de la CE N° 1272/2008 CLP: </w:t>
                    </w:r>
                    <w:r>
                      <w:rPr>
                        <w:lang w:val="es"/>
                      </w:rPr>
                      <w:t>Vacío</w:t>
                    </w:r>
                  </w:p>
                  <w:p w:rsidR="00B97F99" w:rsidRPr="002B4217" w:rsidRDefault="00B97F99" w:rsidP="00887AF9">
                    <w:pPr>
                      <w:pStyle w:val="BodyText"/>
                      <w:kinsoku w:val="0"/>
                      <w:overflowPunct w:val="0"/>
                      <w:spacing w:line="432" w:lineRule="auto"/>
                      <w:ind w:left="0" w:right="6550"/>
                      <w:rPr>
                        <w:spacing w:val="-4"/>
                        <w:lang w:val="es-VE"/>
                      </w:rPr>
                    </w:pPr>
                    <w:r>
                      <w:rPr>
                        <w:b/>
                        <w:bCs/>
                        <w:lang w:val="es"/>
                      </w:rPr>
                      <w:t xml:space="preserve">Pictogramas de peligros: </w:t>
                    </w:r>
                    <w:r w:rsidR="005220C8">
                      <w:rPr>
                        <w:lang w:val="es"/>
                      </w:rPr>
                      <w:t>v</w:t>
                    </w:r>
                    <w:r>
                      <w:rPr>
                        <w:lang w:val="es"/>
                      </w:rPr>
                      <w:t xml:space="preserve">acío </w:t>
                    </w:r>
                    <w:r>
                      <w:rPr>
                        <w:b/>
                        <w:bCs/>
                        <w:lang w:val="es"/>
                      </w:rPr>
                      <w:t xml:space="preserve">Palabra indicadora: </w:t>
                    </w:r>
                    <w:r w:rsidR="005220C8">
                      <w:rPr>
                        <w:lang w:val="es"/>
                      </w:rPr>
                      <w:t>v</w:t>
                    </w:r>
                    <w:r>
                      <w:rPr>
                        <w:lang w:val="es"/>
                      </w:rPr>
                      <w:t xml:space="preserve">acío </w:t>
                    </w:r>
                    <w:r>
                      <w:rPr>
                        <w:b/>
                        <w:bCs/>
                        <w:lang w:val="es"/>
                      </w:rPr>
                      <w:t xml:space="preserve">Declaraciones de peligro: </w:t>
                    </w:r>
                    <w:r w:rsidR="005220C8">
                      <w:rPr>
                        <w:lang w:val="es"/>
                      </w:rPr>
                      <w:t>v</w:t>
                    </w:r>
                    <w:r>
                      <w:rPr>
                        <w:lang w:val="es"/>
                      </w:rPr>
                      <w:t>acío</w:t>
                    </w:r>
                  </w:p>
                  <w:p w:rsidR="00B97F99" w:rsidRPr="002B4217" w:rsidRDefault="00B97F99">
                    <w:pPr>
                      <w:pStyle w:val="BodyText"/>
                      <w:kinsoku w:val="0"/>
                      <w:overflowPunct w:val="0"/>
                      <w:spacing w:before="7"/>
                      <w:ind w:left="0"/>
                      <w:rPr>
                        <w:spacing w:val="-4"/>
                        <w:lang w:val="es-VE"/>
                      </w:rPr>
                    </w:pPr>
                    <w:r>
                      <w:rPr>
                        <w:b/>
                        <w:bCs/>
                        <w:lang w:val="es"/>
                      </w:rPr>
                      <w:t xml:space="preserve">Consejos de prudencia </w:t>
                    </w:r>
                    <w:r>
                      <w:rPr>
                        <w:lang w:val="es"/>
                      </w:rPr>
                      <w:t>P102 Manténgase alejado del alcance de los niños.</w:t>
                    </w:r>
                  </w:p>
                  <w:p w:rsidR="00B97F99" w:rsidRPr="002B4217" w:rsidRDefault="00B97F99">
                    <w:pPr>
                      <w:pStyle w:val="BodyText"/>
                      <w:kinsoku w:val="0"/>
                      <w:overflowPunct w:val="0"/>
                      <w:spacing w:line="249" w:lineRule="exact"/>
                      <w:ind w:left="0"/>
                      <w:rPr>
                        <w:spacing w:val="-2"/>
                        <w:lang w:val="es-VE"/>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40" type="#_x0000_t202" style="position:absolute;left:1181;top:13613;width:3410;height:730;mso-position-horizontal-relative:page;mso-position-vertical-relative:page" o:allowincell="f" filled="f" stroked="f">
              <v:textbox inset="0,0,0,0">
                <w:txbxContent>
                  <w:p w:rsidR="00B97F99" w:rsidRPr="002B4217" w:rsidRDefault="00B97F99">
                    <w:pPr>
                      <w:pStyle w:val="BodyText"/>
                      <w:kinsoku w:val="0"/>
                      <w:overflowPunct w:val="0"/>
                      <w:ind w:left="0"/>
                      <w:rPr>
                        <w:spacing w:val="-2"/>
                        <w:lang w:val="es-VE"/>
                      </w:rPr>
                    </w:pPr>
                  </w:p>
                </w:txbxContent>
              </v:textbox>
            </v:shape>
            <v:shape id="_x0000_s1041" type="#_x0000_t202" style="position:absolute;left:10382;top:14360;width:1012;height:342;mso-position-horizontal-relative:page;mso-position-vertical-relative:page" o:allowincell="f" filled="f" stroked="f">
              <v:textbox inset="0,0,0,0">
                <w:txbxContent>
                  <w:p w:rsidR="00B97F99" w:rsidRDefault="00B97F99">
                    <w:pPr>
                      <w:pStyle w:val="BodyText"/>
                      <w:kinsoku w:val="0"/>
                      <w:overflowPunct w:val="0"/>
                      <w:spacing w:before="0" w:line="142" w:lineRule="exact"/>
                      <w:ind w:left="0"/>
                      <w:rPr>
                        <w:sz w:val="14"/>
                        <w:szCs w:val="14"/>
                      </w:rPr>
                    </w:pPr>
                  </w:p>
                  <w:p w:rsidR="00B97F99" w:rsidRDefault="00B97F99">
                    <w:pPr>
                      <w:pStyle w:val="BodyText"/>
                      <w:kinsoku w:val="0"/>
                      <w:overflowPunct w:val="0"/>
                      <w:spacing w:before="64" w:line="135" w:lineRule="exact"/>
                      <w:ind w:left="0" w:right="113"/>
                      <w:jc w:val="right"/>
                      <w:rPr>
                        <w:sz w:val="12"/>
                        <w:szCs w:val="12"/>
                      </w:rPr>
                    </w:pPr>
                  </w:p>
                </w:txbxContent>
              </v:textbox>
            </v:shape>
            <w10:wrap anchorx="page" anchory="page"/>
          </v:group>
        </w:pict>
      </w:r>
    </w:p>
    <w:p w:rsidR="002F4DF5" w:rsidRDefault="002F4DF5">
      <w:pPr>
        <w:pStyle w:val="BodyText"/>
        <w:kinsoku w:val="0"/>
        <w:overflowPunct w:val="0"/>
        <w:spacing w:before="0" w:line="200" w:lineRule="atLeast"/>
        <w:ind w:left="844"/>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B97F99" w:rsidP="00B97F99">
      <w:pPr>
        <w:pStyle w:val="BodyText"/>
        <w:tabs>
          <w:tab w:val="left" w:pos="4769"/>
        </w:tabs>
        <w:kinsoku w:val="0"/>
        <w:overflowPunct w:val="0"/>
        <w:spacing w:before="0"/>
        <w:ind w:left="0"/>
        <w:rPr>
          <w:sz w:val="20"/>
          <w:szCs w:val="20"/>
        </w:rPr>
      </w:pPr>
      <w:r>
        <w:rPr>
          <w:sz w:val="20"/>
          <w:szCs w:val="20"/>
        </w:rPr>
        <w:tab/>
      </w: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7"/>
        <w:ind w:left="0"/>
        <w:rPr>
          <w:sz w:val="12"/>
          <w:szCs w:val="12"/>
        </w:rPr>
      </w:pPr>
    </w:p>
    <w:p w:rsidR="002F4DF5" w:rsidRDefault="002F4DF5">
      <w:pPr>
        <w:pStyle w:val="BodyText"/>
        <w:kinsoku w:val="0"/>
        <w:overflowPunct w:val="0"/>
        <w:spacing w:before="0" w:line="20" w:lineRule="atLeast"/>
        <w:ind w:left="842"/>
        <w:rPr>
          <w:sz w:val="2"/>
          <w:szCs w:val="2"/>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2F4DF5" w:rsidRPr="005220C8">
        <w:trPr>
          <w:trHeight w:hRule="exact" w:val="317"/>
        </w:trPr>
        <w:tc>
          <w:tcPr>
            <w:tcW w:w="10551" w:type="dxa"/>
            <w:gridSpan w:val="2"/>
            <w:tcBorders>
              <w:top w:val="single" w:sz="4" w:space="0" w:color="007F3F"/>
              <w:left w:val="single" w:sz="4" w:space="0" w:color="007F3F"/>
              <w:bottom w:val="single" w:sz="4" w:space="0" w:color="007F3F"/>
              <w:right w:val="single" w:sz="4" w:space="0" w:color="007F3F"/>
            </w:tcBorders>
          </w:tcPr>
          <w:p w:rsidR="002F4DF5" w:rsidRPr="002B4217" w:rsidRDefault="00ED2446">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2F4DF5">
        <w:trPr>
          <w:trHeight w:hRule="exact" w:val="317"/>
        </w:trPr>
        <w:tc>
          <w:tcPr>
            <w:tcW w:w="9845" w:type="dxa"/>
            <w:tcBorders>
              <w:top w:val="single" w:sz="4" w:space="0" w:color="007F3F"/>
              <w:left w:val="single" w:sz="4" w:space="0" w:color="007F3F"/>
              <w:bottom w:val="single" w:sz="4" w:space="0" w:color="007F3F"/>
              <w:right w:val="single" w:sz="4" w:space="0" w:color="007F3F"/>
            </w:tcBorders>
          </w:tcPr>
          <w:p w:rsidR="002F4DF5" w:rsidRPr="002B4217" w:rsidRDefault="00ED2446">
            <w:pPr>
              <w:pStyle w:val="TableParagraph"/>
              <w:kinsoku w:val="0"/>
              <w:overflowPunct w:val="0"/>
              <w:spacing w:line="242" w:lineRule="exact"/>
              <w:ind w:left="328"/>
              <w:rPr>
                <w:lang w:val="es-VE"/>
              </w:rPr>
            </w:pPr>
            <w:r>
              <w:rPr>
                <w:sz w:val="22"/>
                <w:szCs w:val="22"/>
                <w:lang w:val="es"/>
              </w:rPr>
              <w:t>Tensoactivos anfóteros, tensoactivos aniónicos, tensoactivos no iónicos</w:t>
            </w:r>
          </w:p>
        </w:tc>
        <w:tc>
          <w:tcPr>
            <w:tcW w:w="706" w:type="dxa"/>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50"/>
            </w:pPr>
            <w:r>
              <w:rPr>
                <w:sz w:val="22"/>
                <w:szCs w:val="22"/>
                <w:lang w:val="es"/>
              </w:rPr>
              <w:t>&lt;5%</w:t>
            </w:r>
          </w:p>
        </w:tc>
      </w:tr>
      <w:tr w:rsidR="002F4DF5">
        <w:trPr>
          <w:trHeight w:hRule="exact" w:val="317"/>
        </w:trPr>
        <w:tc>
          <w:tcPr>
            <w:tcW w:w="9845" w:type="dxa"/>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328"/>
            </w:pPr>
            <w:r>
              <w:rPr>
                <w:sz w:val="22"/>
                <w:szCs w:val="22"/>
                <w:lang w:val="es"/>
              </w:rPr>
              <w:t>Aromas, agentes conservantes (</w:t>
            </w:r>
            <w:proofErr w:type="spellStart"/>
            <w:r>
              <w:rPr>
                <w:sz w:val="22"/>
                <w:szCs w:val="22"/>
                <w:lang w:val="es"/>
              </w:rPr>
              <w:t>FENOXIETANOL</w:t>
            </w:r>
            <w:proofErr w:type="spellEnd"/>
            <w:r>
              <w:rPr>
                <w:sz w:val="22"/>
                <w:szCs w:val="22"/>
                <w:lang w:val="es"/>
              </w:rPr>
              <w:t>, 2-</w:t>
            </w:r>
            <w:proofErr w:type="spellStart"/>
            <w:r>
              <w:rPr>
                <w:sz w:val="22"/>
                <w:szCs w:val="22"/>
                <w:lang w:val="es"/>
              </w:rPr>
              <w:t>metil</w:t>
            </w:r>
            <w:proofErr w:type="spellEnd"/>
            <w:r>
              <w:rPr>
                <w:sz w:val="22"/>
                <w:szCs w:val="22"/>
                <w:lang w:val="es"/>
              </w:rPr>
              <w:t>-</w:t>
            </w:r>
            <w:proofErr w:type="spellStart"/>
            <w:r>
              <w:rPr>
                <w:sz w:val="22"/>
                <w:szCs w:val="22"/>
                <w:lang w:val="es"/>
              </w:rPr>
              <w:t>2H</w:t>
            </w:r>
            <w:proofErr w:type="spellEnd"/>
            <w:r>
              <w:rPr>
                <w:sz w:val="22"/>
                <w:szCs w:val="22"/>
                <w:lang w:val="es"/>
              </w:rPr>
              <w:t>-</w:t>
            </w:r>
            <w:proofErr w:type="spellStart"/>
            <w:r>
              <w:rPr>
                <w:sz w:val="22"/>
                <w:szCs w:val="22"/>
                <w:lang w:val="es"/>
              </w:rPr>
              <w:t>isotiazol</w:t>
            </w:r>
            <w:proofErr w:type="spellEnd"/>
            <w:r>
              <w:rPr>
                <w:sz w:val="22"/>
                <w:szCs w:val="22"/>
                <w:lang w:val="es"/>
              </w:rPr>
              <w:t>-3-</w:t>
            </w:r>
            <w:proofErr w:type="spellStart"/>
            <w:r>
              <w:rPr>
                <w:sz w:val="22"/>
                <w:szCs w:val="22"/>
                <w:lang w:val="es"/>
              </w:rPr>
              <w:t>ona</w:t>
            </w:r>
            <w:proofErr w:type="spellEnd"/>
            <w:r>
              <w:rPr>
                <w:sz w:val="22"/>
                <w:szCs w:val="22"/>
                <w:lang w:val="es"/>
              </w:rPr>
              <w:t>)</w:t>
            </w:r>
          </w:p>
        </w:tc>
        <w:tc>
          <w:tcPr>
            <w:tcW w:w="706" w:type="dxa"/>
            <w:tcBorders>
              <w:top w:val="single" w:sz="4" w:space="0" w:color="007F3F"/>
              <w:left w:val="single" w:sz="4" w:space="0" w:color="007F3F"/>
              <w:bottom w:val="single" w:sz="4" w:space="0" w:color="007F3F"/>
              <w:right w:val="single" w:sz="4" w:space="0" w:color="007F3F"/>
            </w:tcBorders>
          </w:tcPr>
          <w:p w:rsidR="002F4DF5" w:rsidRDefault="002F4DF5"/>
        </w:tc>
      </w:tr>
    </w:tbl>
    <w:p w:rsidR="00EA1CE1" w:rsidRPr="002B4217" w:rsidRDefault="00EA1CE1" w:rsidP="00EA1CE1">
      <w:pPr>
        <w:pStyle w:val="BodyText"/>
        <w:kinsoku w:val="0"/>
        <w:overflowPunct w:val="0"/>
        <w:spacing w:before="0" w:line="225" w:lineRule="exact"/>
        <w:rPr>
          <w:lang w:val="es-VE"/>
        </w:rPr>
      </w:pPr>
      <w:r>
        <w:rPr>
          <w:b/>
          <w:bCs/>
          <w:lang w:val="es"/>
        </w:rPr>
        <w:t>2.3 Otros peligros</w:t>
      </w:r>
    </w:p>
    <w:p w:rsidR="00EA1CE1" w:rsidRPr="002B4217" w:rsidRDefault="00EA1CE1" w:rsidP="00EA1CE1">
      <w:pPr>
        <w:pStyle w:val="BodyText"/>
        <w:kinsoku w:val="0"/>
        <w:overflowPunct w:val="0"/>
        <w:ind w:left="709"/>
        <w:rPr>
          <w:spacing w:val="-2"/>
          <w:lang w:val="es-VE"/>
        </w:rPr>
      </w:pPr>
      <w:r>
        <w:rPr>
          <w:b/>
          <w:bCs/>
          <w:lang w:val="es"/>
        </w:rPr>
        <w:tab/>
        <w:t xml:space="preserve">        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sidRPr="00D92A05">
        <w:rPr>
          <w:b/>
          <w:bCs/>
          <w:lang w:val="es"/>
        </w:rPr>
        <w:t xml:space="preserve"> </w:t>
      </w:r>
      <w:r>
        <w:rPr>
          <w:b/>
          <w:bCs/>
          <w:lang w:val="es"/>
        </w:rPr>
        <w:br/>
        <w:t xml:space="preserve">        </w:t>
      </w:r>
      <w:proofErr w:type="spellStart"/>
      <w:r>
        <w:rPr>
          <w:b/>
          <w:bCs/>
          <w:lang w:val="es"/>
        </w:rPr>
        <w:t>PBT</w:t>
      </w:r>
      <w:proofErr w:type="spellEnd"/>
      <w:r>
        <w:rPr>
          <w:b/>
          <w:bCs/>
          <w:lang w:val="es"/>
        </w:rPr>
        <w:t xml:space="preserve">: </w:t>
      </w:r>
      <w:r w:rsidR="005220C8">
        <w:rPr>
          <w:lang w:val="es"/>
        </w:rPr>
        <w:t>n</w:t>
      </w:r>
      <w:r>
        <w:rPr>
          <w:lang w:val="es"/>
        </w:rPr>
        <w:t>o aplica.</w:t>
      </w:r>
    </w:p>
    <w:p w:rsidR="002F4DF5" w:rsidRPr="00EA1CE1" w:rsidRDefault="005220C8">
      <w:pPr>
        <w:rPr>
          <w:lang w:val="es-VE"/>
        </w:rPr>
        <w:sectPr w:rsidR="002F4DF5" w:rsidRPr="00EA1CE1">
          <w:type w:val="continuous"/>
          <w:pgSz w:w="12240" w:h="15840"/>
          <w:pgMar w:top="0" w:right="640" w:bottom="20" w:left="0" w:header="720" w:footer="720" w:gutter="0"/>
          <w:cols w:space="720" w:equalWidth="0">
            <w:col w:w="11600"/>
          </w:cols>
          <w:noEndnote/>
        </w:sectPr>
      </w:pPr>
      <w:r>
        <w:rPr>
          <w:noProof/>
        </w:rPr>
        <w:pict>
          <v:shape id="Cuadro de texto 2" o:spid="_x0000_s1208" type="#_x0000_t202" style="position:absolute;margin-left:463.45pt;margin-top:1.2pt;width:110.35pt;height:24.15pt;z-index:25165875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4E7AB7" w:rsidRPr="004E7AB7" w:rsidRDefault="004E7AB7" w:rsidP="004E7AB7">
                  <w:pPr>
                    <w:pStyle w:val="BodyText"/>
                    <w:kinsoku w:val="0"/>
                    <w:overflowPunct w:val="0"/>
                    <w:spacing w:line="142" w:lineRule="exact"/>
                    <w:ind w:left="0"/>
                    <w:jc w:val="right"/>
                    <w:rPr>
                      <w:sz w:val="16"/>
                      <w:szCs w:val="16"/>
                      <w:lang w:val="es-VE"/>
                    </w:rPr>
                  </w:pPr>
                  <w:r>
                    <w:rPr>
                      <w:sz w:val="16"/>
                      <w:szCs w:val="16"/>
                      <w:lang w:val="es"/>
                    </w:rPr>
                    <w:t>(Continuación en la página 2</w:t>
                  </w:r>
                  <w:r w:rsidRPr="001A4CAA">
                    <w:rPr>
                      <w:sz w:val="16"/>
                      <w:szCs w:val="16"/>
                      <w:lang w:val="es"/>
                    </w:rPr>
                    <w:t>)</w:t>
                  </w:r>
                </w:p>
                <w:p w:rsidR="004E7AB7" w:rsidRPr="004E7AB7" w:rsidRDefault="004E7AB7" w:rsidP="004E7AB7">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4E7AB7" w:rsidRPr="007B2A1B" w:rsidRDefault="004E7AB7" w:rsidP="004E7AB7">
                  <w:pPr>
                    <w:rPr>
                      <w:lang w:val="es-VE"/>
                    </w:rPr>
                  </w:pPr>
                </w:p>
              </w:txbxContent>
            </v:textbox>
            <w10:wrap type="square"/>
          </v:shape>
        </w:pict>
      </w:r>
    </w:p>
    <w:p w:rsidR="002F4DF5" w:rsidRPr="00EA1CE1" w:rsidRDefault="005220C8">
      <w:pPr>
        <w:pStyle w:val="BodyText"/>
        <w:kinsoku w:val="0"/>
        <w:overflowPunct w:val="0"/>
        <w:ind w:left="0"/>
        <w:rPr>
          <w:sz w:val="7"/>
          <w:szCs w:val="7"/>
          <w:lang w:val="es-VE"/>
        </w:rPr>
      </w:pPr>
      <w:r>
        <w:rPr>
          <w:noProof/>
          <w:lang w:val="es"/>
        </w:rPr>
        <w:lastRenderedPageBreak/>
        <w:pict>
          <v:group id="_x0000_s1060" style="position:absolute;margin-left:37.9pt;margin-top:156.35pt;width:536.3pt;height:289.2pt;z-index:-251673088;mso-position-horizontal-relative:page;mso-position-vertical-relative:page" coordorigin="758,3127" coordsize="10726,5784" o:allowincell="f">
            <v:shape id="_x0000_s1061" style="position:absolute;left:763;top:3132;width:10714;height:20;mso-position-horizontal-relative:page;mso-position-vertical-relative:page" coordsize="10714,20" o:allowincell="f" path="m,l10713,e" filled="f" strokecolor="#007f3f" strokeweight=".48pt">
              <v:path arrowok="t"/>
            </v:shape>
            <v:shape id="_x0000_s1062" style="position:absolute;left:763;top:8906;width:10714;height:20;mso-position-horizontal-relative:page;mso-position-vertical-relative:page" coordsize="10714,20" o:allowincell="f" path="m,l10713,e" filled="f" strokecolor="#007f3f" strokeweight=".48pt">
              <v:path arrowok="t"/>
            </v:shape>
            <v:shape id="_x0000_s1063" style="position:absolute;left:763;top:3129;width:20;height:5775;mso-position-horizontal-relative:page;mso-position-vertical-relative:page" coordsize="20,5775" o:allowincell="f" path="m,l,5774e" filled="f" strokecolor="#007f3f" strokeweight=".24pt">
              <v:path arrowok="t"/>
            </v:shape>
            <v:shape id="_x0000_s1064" style="position:absolute;left:11476;top:3129;width:20;height:5775;mso-position-horizontal-relative:page;mso-position-vertical-relative:page" coordsize="20,5775" o:allowincell="f" path="m,l,5774e" filled="f" strokecolor="#007f3f" strokeweight=".24pt">
              <v:path arrowok="t"/>
            </v:shape>
            <v:shape id="_x0000_s1065" style="position:absolute;left:767;top:3129;width:20;height:5775;mso-position-horizontal-relative:page;mso-position-vertical-relative:page" coordsize="20,5775" o:allowincell="f" path="m,l,5774e" filled="f" strokecolor="#007f3f" strokeweight=".24pt">
              <v:path arrowok="t"/>
            </v:shape>
            <v:shape id="_x0000_s1066" style="position:absolute;left:11481;top:3129;width:20;height:5775;mso-position-horizontal-relative:page;mso-position-vertical-relative:page" coordsize="20,5775" o:allowincell="f" path="m,l,5774e" filled="f" strokecolor="#007f3f" strokeweight=".24pt">
              <v:path arrowok="t"/>
            </v:shape>
            <v:shape id="_x0000_s1067" type="#_x0000_t202" style="position:absolute;left:845;top:3336;width:10546;height:298;mso-position-horizontal-relative:page;mso-position-vertical-relative:page" o:allowincell="f" fillcolor="#007f3f" stroked="f">
              <v:textbox inset="0,0,0,0">
                <w:txbxContent>
                  <w:p w:rsidR="00B97F99" w:rsidRPr="002B4217" w:rsidRDefault="00B97F99">
                    <w:pPr>
                      <w:pStyle w:val="BodyText"/>
                      <w:kinsoku w:val="0"/>
                      <w:overflowPunct w:val="0"/>
                      <w:spacing w:before="10"/>
                      <w:ind w:left="335"/>
                      <w:rPr>
                        <w:color w:val="000000"/>
                        <w:lang w:val="es-VE"/>
                      </w:rPr>
                    </w:pPr>
                    <w:r>
                      <w:rPr>
                        <w:b/>
                        <w:bCs/>
                        <w:color w:val="FFFFFF"/>
                        <w:lang w:val="es"/>
                      </w:rPr>
                      <w:t>SECCIÓN 3: Composición/información de los ingredientes</w:t>
                    </w:r>
                  </w:p>
                </w:txbxContent>
              </v:textbox>
            </v:shape>
            <v:shape id="_x0000_s1068" type="#_x0000_t202" style="position:absolute;left:1181;top:3667;width:9551;height:980;mso-position-horizontal-relative:page;mso-position-vertical-relative:page" o:allowincell="f" filled="f" stroked="f">
              <v:textbox inset="0,0,0,0">
                <w:txbxContent>
                  <w:p w:rsidR="00B97F99" w:rsidRPr="002B4217" w:rsidRDefault="00B97F99">
                    <w:pPr>
                      <w:pStyle w:val="BodyText"/>
                      <w:kinsoku w:val="0"/>
                      <w:overflowPunct w:val="0"/>
                      <w:spacing w:before="0" w:line="225" w:lineRule="exact"/>
                      <w:ind w:left="0"/>
                      <w:rPr>
                        <w:lang w:val="es-VE"/>
                      </w:rPr>
                    </w:pPr>
                    <w:r>
                      <w:rPr>
                        <w:b/>
                        <w:bCs/>
                        <w:lang w:val="es"/>
                      </w:rPr>
                      <w:t>3.2 Caracterización química: Mezclas</w:t>
                    </w:r>
                  </w:p>
                  <w:p w:rsidR="00B97F99" w:rsidRPr="002B4217" w:rsidRDefault="00B97F99">
                    <w:pPr>
                      <w:pStyle w:val="BodyText"/>
                      <w:kinsoku w:val="0"/>
                      <w:overflowPunct w:val="0"/>
                      <w:spacing w:line="251" w:lineRule="exact"/>
                      <w:ind w:left="0"/>
                      <w:rPr>
                        <w:lang w:val="es-VE"/>
                      </w:rPr>
                    </w:pPr>
                    <w:r>
                      <w:rPr>
                        <w:b/>
                        <w:bCs/>
                        <w:lang w:val="es"/>
                      </w:rPr>
                      <w:t>Descripción:</w:t>
                    </w:r>
                  </w:p>
                  <w:p w:rsidR="00B97F99" w:rsidRPr="002B4217" w:rsidRDefault="00B97F99">
                    <w:pPr>
                      <w:pStyle w:val="BodyText"/>
                      <w:kinsoku w:val="0"/>
                      <w:overflowPunct w:val="0"/>
                      <w:spacing w:before="0"/>
                      <w:ind w:left="0"/>
                      <w:rPr>
                        <w:lang w:val="es-VE"/>
                      </w:rPr>
                    </w:pPr>
                    <w:r>
                      <w:rPr>
                        <w:lang w:val="es"/>
                      </w:rPr>
                      <w:t>Mezcla que consta de sustancias que no están clasificadas o no requieren ser indicadas en la hoja de datos de seguridad, de conformidad con el Reglamento (UE) 830/2015.</w:t>
                    </w:r>
                  </w:p>
                </w:txbxContent>
              </v:textbox>
            </v:shape>
            <v:shape id="_x0000_s1069" type="#_x0000_t202" style="position:absolute;left:1181;top:8549;width:7750;height:226;mso-position-horizontal-relative:page;mso-position-vertical-relative:page" o:allowincell="f" filled="f" stroked="f">
              <v:textbox inset="0,0,0,0">
                <w:txbxContent>
                  <w:p w:rsidR="00B97F99" w:rsidRPr="002B4217" w:rsidRDefault="00B97F99">
                    <w:pPr>
                      <w:pStyle w:val="BodyText"/>
                      <w:kinsoku w:val="0"/>
                      <w:overflowPunct w:val="0"/>
                      <w:spacing w:before="0" w:line="226" w:lineRule="exact"/>
                      <w:ind w:left="0"/>
                      <w:rPr>
                        <w:lang w:val="es-VE"/>
                      </w:rPr>
                    </w:pPr>
                  </w:p>
                </w:txbxContent>
              </v:textbox>
            </v:shape>
            <w10:wrap anchorx="page" anchory="page"/>
          </v:group>
        </w:pict>
      </w:r>
    </w:p>
    <w:p w:rsidR="002F4DF5" w:rsidRDefault="005220C8">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36" type="#_x0000_t202" style="width:535.7pt;height:33.15pt;mso-left-percent:-10001;mso-top-percent:-10001;mso-position-horizontal:absolute;mso-position-horizontal-relative:char;mso-position-vertical:absolute;mso-position-vertical-relative:line;mso-left-percent:-10001;mso-top-percent:-10001" o:allowincell="f" filled="f" strokecolor="#007f3f" strokeweight=".48pt">
            <v:textbox inset="0,0,0,0">
              <w:txbxContent>
                <w:p w:rsidR="00B97F99" w:rsidRPr="003E5770" w:rsidRDefault="00B97F99">
                  <w:pPr>
                    <w:pStyle w:val="BodyText"/>
                    <w:kinsoku w:val="0"/>
                    <w:overflowPunct w:val="0"/>
                    <w:spacing w:before="111"/>
                    <w:ind w:left="0" w:right="78"/>
                    <w:jc w:val="right"/>
                    <w:rPr>
                      <w:sz w:val="16"/>
                      <w:szCs w:val="14"/>
                      <w:lang w:val="es-VE"/>
                    </w:rPr>
                  </w:pPr>
                  <w:r w:rsidRPr="003E5770">
                    <w:rPr>
                      <w:sz w:val="16"/>
                      <w:szCs w:val="14"/>
                      <w:lang w:val="es"/>
                    </w:rPr>
                    <w:t>(Continuación de la página 1)</w:t>
                  </w:r>
                </w:p>
                <w:p w:rsidR="00B97F99" w:rsidRPr="002B4217" w:rsidRDefault="00B97F99">
                  <w:pPr>
                    <w:pStyle w:val="BodyText"/>
                    <w:kinsoku w:val="0"/>
                    <w:overflowPunct w:val="0"/>
                    <w:spacing w:before="4"/>
                    <w:ind w:left="410"/>
                    <w:rPr>
                      <w:spacing w:val="-2"/>
                      <w:lang w:val="es-VE"/>
                    </w:rPr>
                  </w:pPr>
                  <w:proofErr w:type="spellStart"/>
                  <w:r>
                    <w:rPr>
                      <w:b/>
                      <w:bCs/>
                      <w:lang w:val="es"/>
                    </w:rPr>
                    <w:t>mPmB</w:t>
                  </w:r>
                  <w:proofErr w:type="spellEnd"/>
                  <w:r>
                    <w:rPr>
                      <w:b/>
                      <w:bCs/>
                      <w:lang w:val="es"/>
                    </w:rPr>
                    <w:t xml:space="preserve">: </w:t>
                  </w:r>
                  <w:r w:rsidR="005220C8">
                    <w:rPr>
                      <w:lang w:val="es"/>
                    </w:rPr>
                    <w:t>n</w:t>
                  </w:r>
                  <w:r>
                    <w:rPr>
                      <w:lang w:val="es"/>
                    </w:rPr>
                    <w:t>o aplica.</w:t>
                  </w:r>
                </w:p>
              </w:txbxContent>
            </v:textbox>
          </v:shape>
        </w:pict>
      </w: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10"/>
        <w:ind w:left="0"/>
        <w:rPr>
          <w:sz w:val="24"/>
          <w:szCs w:val="24"/>
        </w:rPr>
      </w:pPr>
    </w:p>
    <w:tbl>
      <w:tblPr>
        <w:tblW w:w="0" w:type="auto"/>
        <w:tblInd w:w="847" w:type="dxa"/>
        <w:tblLayout w:type="fixed"/>
        <w:tblCellMar>
          <w:left w:w="0" w:type="dxa"/>
          <w:right w:w="0" w:type="dxa"/>
        </w:tblCellMar>
        <w:tblLook w:val="0000" w:firstRow="0" w:lastRow="0" w:firstColumn="0" w:lastColumn="0" w:noHBand="0" w:noVBand="0"/>
      </w:tblPr>
      <w:tblGrid>
        <w:gridCol w:w="2199"/>
        <w:gridCol w:w="720"/>
        <w:gridCol w:w="6523"/>
        <w:gridCol w:w="1109"/>
      </w:tblGrid>
      <w:tr w:rsidR="002F4DF5" w:rsidRPr="005220C8">
        <w:trPr>
          <w:trHeight w:hRule="exact" w:val="317"/>
        </w:trPr>
        <w:tc>
          <w:tcPr>
            <w:tcW w:w="10551" w:type="dxa"/>
            <w:gridSpan w:val="4"/>
            <w:tcBorders>
              <w:top w:val="single" w:sz="4" w:space="0" w:color="007F3F"/>
              <w:left w:val="single" w:sz="4" w:space="0" w:color="007F3F"/>
              <w:bottom w:val="single" w:sz="4" w:space="0" w:color="007F3F"/>
              <w:right w:val="single" w:sz="4" w:space="0" w:color="007F3F"/>
            </w:tcBorders>
          </w:tcPr>
          <w:p w:rsidR="002F4DF5" w:rsidRPr="002B4217" w:rsidRDefault="00ED2446">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2F4DF5">
        <w:trPr>
          <w:trHeight w:hRule="exact" w:val="535"/>
        </w:trPr>
        <w:tc>
          <w:tcPr>
            <w:tcW w:w="2199" w:type="dxa"/>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328"/>
              <w:rPr>
                <w:spacing w:val="-1"/>
              </w:rPr>
            </w:pPr>
            <w:r>
              <w:rPr>
                <w:sz w:val="22"/>
                <w:szCs w:val="22"/>
                <w:lang w:val="es"/>
              </w:rPr>
              <w:t>CAS: 61789-40-0</w:t>
            </w:r>
          </w:p>
          <w:p w:rsidR="002F4DF5" w:rsidRDefault="00ED2446">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7243" w:type="dxa"/>
            <w:gridSpan w:val="2"/>
            <w:tcBorders>
              <w:top w:val="single" w:sz="4" w:space="0" w:color="007F3F"/>
              <w:left w:val="single" w:sz="4" w:space="0" w:color="007F3F"/>
              <w:bottom w:val="dotted" w:sz="2" w:space="0" w:color="007F3F"/>
              <w:right w:val="single" w:sz="4" w:space="0" w:color="007F3F"/>
            </w:tcBorders>
          </w:tcPr>
          <w:p w:rsidR="002F4DF5" w:rsidRPr="002B4217" w:rsidRDefault="00ED2446">
            <w:pPr>
              <w:pStyle w:val="TableParagraph"/>
              <w:kinsoku w:val="0"/>
              <w:overflowPunct w:val="0"/>
              <w:spacing w:line="241" w:lineRule="auto"/>
              <w:ind w:left="50" w:right="479"/>
              <w:rPr>
                <w:lang w:val="es-VE"/>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107"/>
            </w:pPr>
            <w:r>
              <w:rPr>
                <w:sz w:val="22"/>
                <w:szCs w:val="22"/>
                <w:lang w:val="es"/>
              </w:rPr>
              <w:t>2.5 - &lt;10%</w:t>
            </w:r>
          </w:p>
        </w:tc>
      </w:tr>
      <w:tr w:rsidR="002F4DF5">
        <w:trPr>
          <w:trHeight w:hRule="exact" w:val="290"/>
        </w:trPr>
        <w:tc>
          <w:tcPr>
            <w:tcW w:w="2199" w:type="dxa"/>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42" w:lineRule="exact"/>
              <w:ind w:left="107"/>
            </w:pPr>
          </w:p>
        </w:tc>
        <w:tc>
          <w:tcPr>
            <w:tcW w:w="7243" w:type="dxa"/>
            <w:gridSpan w:val="2"/>
            <w:tcBorders>
              <w:top w:val="dotted" w:sz="2" w:space="0" w:color="007F3F"/>
              <w:left w:val="single" w:sz="4" w:space="0" w:color="007F3F"/>
              <w:bottom w:val="single" w:sz="4" w:space="0" w:color="007F3F"/>
              <w:right w:val="single" w:sz="4" w:space="0" w:color="007F3F"/>
            </w:tcBorders>
          </w:tcPr>
          <w:p w:rsidR="002F4DF5" w:rsidRDefault="003E5770">
            <w:pPr>
              <w:pStyle w:val="TableParagraph"/>
              <w:kinsoku w:val="0"/>
              <w:overflowPunct w:val="0"/>
              <w:spacing w:line="252" w:lineRule="exact"/>
              <w:ind w:left="50"/>
            </w:pPr>
            <w:r>
              <w:rPr>
                <w:noProof/>
                <w:lang w:val="es-VE" w:eastAsia="es-VE"/>
              </w:rPr>
              <w:drawing>
                <wp:anchor distT="0" distB="0" distL="114300" distR="114300" simplePos="0" relativeHeight="251633152" behindDoc="0" locked="0" layoutInCell="1" allowOverlap="1">
                  <wp:simplePos x="0" y="0"/>
                  <wp:positionH relativeFrom="column">
                    <wp:posOffset>55245</wp:posOffset>
                  </wp:positionH>
                  <wp:positionV relativeFrom="paragraph">
                    <wp:posOffset>-965</wp:posOffset>
                  </wp:positionV>
                  <wp:extent cx="161925" cy="161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7C6D" w:rsidRPr="002B4217">
              <w:rPr>
                <w:sz w:val="20"/>
                <w:szCs w:val="20"/>
              </w:rPr>
              <w:t xml:space="preserve"> </w:t>
            </w:r>
            <w:r>
              <w:rPr>
                <w:sz w:val="20"/>
                <w:szCs w:val="20"/>
              </w:rPr>
              <w:t xml:space="preserve">      </w:t>
            </w:r>
            <w:proofErr w:type="spellStart"/>
            <w:r w:rsidR="00007C6D" w:rsidRPr="002B4217">
              <w:rPr>
                <w:sz w:val="22"/>
                <w:szCs w:val="22"/>
              </w:rPr>
              <w:t>Irrit</w:t>
            </w:r>
            <w:proofErr w:type="spellEnd"/>
            <w:r w:rsidR="00007C6D" w:rsidRPr="002B4217">
              <w:rPr>
                <w:sz w:val="22"/>
                <w:szCs w:val="22"/>
              </w:rPr>
              <w:t xml:space="preserve">. cut. 2, </w:t>
            </w:r>
            <w:proofErr w:type="spellStart"/>
            <w:r w:rsidR="00007C6D" w:rsidRPr="002B4217">
              <w:rPr>
                <w:sz w:val="22"/>
                <w:szCs w:val="22"/>
              </w:rPr>
              <w:t>H315</w:t>
            </w:r>
            <w:proofErr w:type="spellEnd"/>
            <w:r w:rsidR="00007C6D" w:rsidRPr="002B4217">
              <w:rPr>
                <w:sz w:val="22"/>
                <w:szCs w:val="22"/>
              </w:rPr>
              <w:t xml:space="preserve">; </w:t>
            </w:r>
            <w:proofErr w:type="spellStart"/>
            <w:r w:rsidR="00007C6D" w:rsidRPr="002B4217">
              <w:rPr>
                <w:sz w:val="22"/>
                <w:szCs w:val="22"/>
              </w:rPr>
              <w:t>Irrit</w:t>
            </w:r>
            <w:proofErr w:type="spellEnd"/>
            <w:r w:rsidR="00007C6D" w:rsidRPr="002B4217">
              <w:rPr>
                <w:sz w:val="22"/>
                <w:szCs w:val="22"/>
              </w:rPr>
              <w:t>. oc. 2, H319</w:t>
            </w:r>
          </w:p>
        </w:tc>
        <w:tc>
          <w:tcPr>
            <w:tcW w:w="1109" w:type="dxa"/>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52" w:lineRule="exact"/>
              <w:ind w:left="50"/>
            </w:pPr>
          </w:p>
        </w:tc>
      </w:tr>
      <w:tr w:rsidR="002F4DF5">
        <w:trPr>
          <w:trHeight w:hRule="exact" w:val="281"/>
        </w:trPr>
        <w:tc>
          <w:tcPr>
            <w:tcW w:w="2199" w:type="dxa"/>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328"/>
              <w:rPr>
                <w:spacing w:val="-1"/>
              </w:rPr>
            </w:pPr>
            <w:r>
              <w:rPr>
                <w:sz w:val="22"/>
                <w:szCs w:val="22"/>
                <w:lang w:val="es"/>
              </w:rPr>
              <w:t>CAS: 68955-19-1</w:t>
            </w:r>
          </w:p>
          <w:p w:rsidR="002F4DF5" w:rsidRDefault="00ED2446">
            <w:pPr>
              <w:pStyle w:val="TableParagraph"/>
              <w:kinsoku w:val="0"/>
              <w:overflowPunct w:val="0"/>
              <w:spacing w:before="1"/>
              <w:ind w:left="328"/>
            </w:pPr>
            <w:proofErr w:type="spellStart"/>
            <w:r>
              <w:rPr>
                <w:sz w:val="22"/>
                <w:szCs w:val="22"/>
                <w:lang w:val="es"/>
              </w:rPr>
              <w:t>EINECS</w:t>
            </w:r>
            <w:proofErr w:type="spellEnd"/>
            <w:r>
              <w:rPr>
                <w:sz w:val="22"/>
                <w:szCs w:val="22"/>
                <w:lang w:val="es"/>
              </w:rPr>
              <w:t>: 273-257-1</w:t>
            </w:r>
          </w:p>
        </w:tc>
        <w:tc>
          <w:tcPr>
            <w:tcW w:w="7243" w:type="dxa"/>
            <w:gridSpan w:val="2"/>
            <w:tcBorders>
              <w:top w:val="single" w:sz="4" w:space="0" w:color="007F3F"/>
              <w:left w:val="single" w:sz="4" w:space="0" w:color="007F3F"/>
              <w:bottom w:val="dotted" w:sz="2" w:space="0" w:color="007F3F"/>
              <w:right w:val="single" w:sz="4" w:space="0" w:color="007F3F"/>
            </w:tcBorders>
          </w:tcPr>
          <w:p w:rsidR="002F4DF5" w:rsidRDefault="00ED2446">
            <w:pPr>
              <w:pStyle w:val="TableParagraph"/>
              <w:kinsoku w:val="0"/>
              <w:overflowPunct w:val="0"/>
              <w:spacing w:line="242" w:lineRule="exact"/>
              <w:ind w:left="50"/>
            </w:pPr>
            <w:r>
              <w:rPr>
                <w:sz w:val="22"/>
                <w:szCs w:val="22"/>
                <w:lang w:val="es"/>
              </w:rPr>
              <w:t>Coco-sulfato de sodio</w:t>
            </w:r>
          </w:p>
        </w:tc>
        <w:tc>
          <w:tcPr>
            <w:tcW w:w="1109" w:type="dxa"/>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63" w:lineRule="exact"/>
              <w:ind w:left="79"/>
            </w:pPr>
            <w:r w:rsidRPr="00D6138D">
              <w:rPr>
                <w:sz w:val="20"/>
                <w:szCs w:val="22"/>
                <w:lang w:val="es"/>
              </w:rPr>
              <w:t xml:space="preserve">0.1 - </w:t>
            </w:r>
            <w:r w:rsidRPr="00D6138D">
              <w:rPr>
                <w:rFonts w:ascii="Symbol" w:hAnsi="Symbol"/>
                <w:sz w:val="20"/>
                <w:szCs w:val="22"/>
                <w:lang w:val="es"/>
              </w:rPr>
              <w:t></w:t>
            </w:r>
            <w:r w:rsidRPr="00D6138D">
              <w:rPr>
                <w:sz w:val="20"/>
                <w:szCs w:val="22"/>
                <w:lang w:val="es"/>
              </w:rPr>
              <w:t>2.5%</w:t>
            </w:r>
          </w:p>
        </w:tc>
      </w:tr>
      <w:tr w:rsidR="002F4DF5">
        <w:trPr>
          <w:trHeight w:hRule="exact" w:val="290"/>
        </w:trPr>
        <w:tc>
          <w:tcPr>
            <w:tcW w:w="2199" w:type="dxa"/>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63" w:lineRule="exact"/>
              <w:ind w:left="79"/>
            </w:pPr>
          </w:p>
        </w:tc>
        <w:tc>
          <w:tcPr>
            <w:tcW w:w="7243" w:type="dxa"/>
            <w:gridSpan w:val="2"/>
            <w:tcBorders>
              <w:top w:val="dotted" w:sz="2" w:space="0" w:color="007F3F"/>
              <w:left w:val="single" w:sz="4" w:space="0" w:color="007F3F"/>
              <w:bottom w:val="single" w:sz="4" w:space="0" w:color="007F3F"/>
              <w:right w:val="single" w:sz="4" w:space="0" w:color="007F3F"/>
            </w:tcBorders>
          </w:tcPr>
          <w:p w:rsidR="002F4DF5" w:rsidRDefault="00D6138D">
            <w:pPr>
              <w:pStyle w:val="TableParagraph"/>
              <w:kinsoku w:val="0"/>
              <w:overflowPunct w:val="0"/>
              <w:spacing w:line="252" w:lineRule="exact"/>
              <w:ind w:left="50"/>
            </w:pPr>
            <w:r>
              <w:rPr>
                <w:noProof/>
                <w:sz w:val="22"/>
                <w:szCs w:val="22"/>
                <w:lang w:val="es-VE" w:eastAsia="es-VE"/>
              </w:rPr>
              <w:drawing>
                <wp:anchor distT="0" distB="0" distL="114300" distR="114300" simplePos="0" relativeHeight="251635200" behindDoc="0" locked="0" layoutInCell="1" allowOverlap="1">
                  <wp:simplePos x="0" y="0"/>
                  <wp:positionH relativeFrom="column">
                    <wp:posOffset>1269365</wp:posOffset>
                  </wp:positionH>
                  <wp:positionV relativeFrom="paragraph">
                    <wp:posOffset>-5715</wp:posOffset>
                  </wp:positionV>
                  <wp:extent cx="161925" cy="1619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E5770">
              <w:rPr>
                <w:noProof/>
                <w:lang w:val="es-VE" w:eastAsia="es-VE"/>
              </w:rPr>
              <w:drawing>
                <wp:anchor distT="0" distB="0" distL="114300" distR="114300" simplePos="0" relativeHeight="251634176" behindDoc="0" locked="0" layoutInCell="1" allowOverlap="1">
                  <wp:simplePos x="0" y="0"/>
                  <wp:positionH relativeFrom="column">
                    <wp:posOffset>55245</wp:posOffset>
                  </wp:positionH>
                  <wp:positionV relativeFrom="paragraph">
                    <wp:posOffset>9220</wp:posOffset>
                  </wp:positionV>
                  <wp:extent cx="161925" cy="1619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7C6D" w:rsidRPr="002B4217">
              <w:rPr>
                <w:sz w:val="20"/>
                <w:szCs w:val="20"/>
              </w:rPr>
              <w:t xml:space="preserve"> </w:t>
            </w:r>
            <w:r w:rsidR="003E5770">
              <w:rPr>
                <w:sz w:val="20"/>
                <w:szCs w:val="20"/>
              </w:rPr>
              <w:t xml:space="preserve">      </w:t>
            </w:r>
            <w:r w:rsidR="00007C6D" w:rsidRPr="002B4217">
              <w:rPr>
                <w:sz w:val="22"/>
                <w:szCs w:val="22"/>
              </w:rPr>
              <w:t xml:space="preserve">Les. oc. 1, </w:t>
            </w:r>
            <w:proofErr w:type="spellStart"/>
            <w:r w:rsidR="00007C6D" w:rsidRPr="002B4217">
              <w:rPr>
                <w:sz w:val="22"/>
                <w:szCs w:val="22"/>
              </w:rPr>
              <w:t>H318</w:t>
            </w:r>
            <w:proofErr w:type="spellEnd"/>
            <w:r w:rsidR="00007C6D" w:rsidRPr="002B4217">
              <w:rPr>
                <w:sz w:val="22"/>
                <w:szCs w:val="22"/>
              </w:rPr>
              <w:t xml:space="preserve">; </w:t>
            </w:r>
            <w:r>
              <w:rPr>
                <w:sz w:val="22"/>
                <w:szCs w:val="22"/>
              </w:rPr>
              <w:t xml:space="preserve">      </w:t>
            </w:r>
            <w:r w:rsidR="00007C6D" w:rsidRPr="002B4217">
              <w:rPr>
                <w:sz w:val="22"/>
                <w:szCs w:val="22"/>
              </w:rPr>
              <w:t xml:space="preserve"> </w:t>
            </w:r>
            <w:proofErr w:type="spellStart"/>
            <w:r w:rsidR="00007C6D" w:rsidRPr="002B4217">
              <w:rPr>
                <w:sz w:val="22"/>
                <w:szCs w:val="22"/>
              </w:rPr>
              <w:t>Irrit</w:t>
            </w:r>
            <w:proofErr w:type="spellEnd"/>
            <w:r w:rsidR="00007C6D" w:rsidRPr="002B4217">
              <w:rPr>
                <w:sz w:val="22"/>
                <w:szCs w:val="22"/>
              </w:rPr>
              <w:t>. cut. 2, H315</w:t>
            </w:r>
          </w:p>
        </w:tc>
        <w:tc>
          <w:tcPr>
            <w:tcW w:w="1109" w:type="dxa"/>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52" w:lineRule="exact"/>
              <w:ind w:left="50"/>
            </w:pPr>
          </w:p>
        </w:tc>
      </w:tr>
      <w:tr w:rsidR="002F4DF5">
        <w:trPr>
          <w:trHeight w:hRule="exact" w:val="62"/>
        </w:trPr>
        <w:tc>
          <w:tcPr>
            <w:tcW w:w="10551" w:type="dxa"/>
            <w:gridSpan w:val="4"/>
            <w:tcBorders>
              <w:top w:val="single" w:sz="4" w:space="0" w:color="007F3F"/>
              <w:left w:val="nil"/>
              <w:bottom w:val="single" w:sz="4" w:space="0" w:color="007F3F"/>
              <w:right w:val="nil"/>
            </w:tcBorders>
          </w:tcPr>
          <w:p w:rsidR="002F4DF5" w:rsidRDefault="002F4DF5"/>
        </w:tc>
      </w:tr>
      <w:tr w:rsidR="002F4DF5">
        <w:trPr>
          <w:trHeight w:hRule="exact" w:val="317"/>
        </w:trPr>
        <w:tc>
          <w:tcPr>
            <w:tcW w:w="10551" w:type="dxa"/>
            <w:gridSpan w:val="4"/>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7" w:lineRule="exact"/>
              <w:ind w:left="328"/>
            </w:pPr>
            <w:r>
              <w:rPr>
                <w:b/>
                <w:bCs/>
                <w:sz w:val="22"/>
                <w:szCs w:val="22"/>
                <w:lang w:val="es"/>
              </w:rPr>
              <w:t>Ingredientes</w:t>
            </w:r>
          </w:p>
        </w:tc>
      </w:tr>
      <w:tr w:rsidR="002F4DF5">
        <w:trPr>
          <w:trHeight w:hRule="exact" w:val="317"/>
        </w:trPr>
        <w:tc>
          <w:tcPr>
            <w:tcW w:w="2919" w:type="dxa"/>
            <w:gridSpan w:val="2"/>
            <w:tcBorders>
              <w:top w:val="single" w:sz="4" w:space="0" w:color="007F3F"/>
              <w:left w:val="single" w:sz="4" w:space="0" w:color="007F3F"/>
              <w:bottom w:val="single" w:sz="4" w:space="0" w:color="007F3F"/>
              <w:right w:val="single" w:sz="4" w:space="0" w:color="007F3F"/>
            </w:tcBorders>
          </w:tcPr>
          <w:p w:rsidR="002F4DF5" w:rsidRDefault="002F4DF5"/>
        </w:tc>
        <w:tc>
          <w:tcPr>
            <w:tcW w:w="6523" w:type="dxa"/>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50"/>
            </w:pPr>
            <w:r>
              <w:rPr>
                <w:sz w:val="22"/>
                <w:szCs w:val="22"/>
                <w:lang w:val="es"/>
              </w:rPr>
              <w:t>Aroma</w:t>
            </w:r>
          </w:p>
        </w:tc>
        <w:tc>
          <w:tcPr>
            <w:tcW w:w="1109" w:type="dxa"/>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2F4DF5">
        <w:trPr>
          <w:trHeight w:hRule="exact" w:val="281"/>
        </w:trPr>
        <w:tc>
          <w:tcPr>
            <w:tcW w:w="2919" w:type="dxa"/>
            <w:gridSpan w:val="2"/>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328"/>
              <w:rPr>
                <w:spacing w:val="-1"/>
              </w:rPr>
            </w:pPr>
            <w:r>
              <w:rPr>
                <w:sz w:val="22"/>
                <w:szCs w:val="22"/>
                <w:lang w:val="es"/>
              </w:rPr>
              <w:t>CAS: 68155-09-9</w:t>
            </w:r>
          </w:p>
          <w:p w:rsidR="002F4DF5" w:rsidRDefault="00ED2446">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523" w:type="dxa"/>
            <w:tcBorders>
              <w:top w:val="single" w:sz="4" w:space="0" w:color="007F3F"/>
              <w:left w:val="single" w:sz="4" w:space="0" w:color="007F3F"/>
              <w:bottom w:val="dotted" w:sz="2" w:space="0" w:color="007F3F"/>
              <w:right w:val="single" w:sz="4" w:space="0" w:color="007F3F"/>
            </w:tcBorders>
          </w:tcPr>
          <w:p w:rsidR="002F4DF5" w:rsidRDefault="0079195C">
            <w:pPr>
              <w:pStyle w:val="TableParagraph"/>
              <w:kinsoku w:val="0"/>
              <w:overflowPunct w:val="0"/>
              <w:spacing w:line="242" w:lineRule="exact"/>
              <w:ind w:left="50"/>
            </w:pPr>
            <w:r>
              <w:rPr>
                <w:noProof/>
                <w:lang w:val="es-VE" w:eastAsia="es-VE"/>
              </w:rPr>
              <w:drawing>
                <wp:anchor distT="0" distB="0" distL="114300" distR="114300" simplePos="0" relativeHeight="251636224" behindDoc="0" locked="0" layoutInCell="1" allowOverlap="1">
                  <wp:simplePos x="0" y="0"/>
                  <wp:positionH relativeFrom="column">
                    <wp:posOffset>51435</wp:posOffset>
                  </wp:positionH>
                  <wp:positionV relativeFrom="paragraph">
                    <wp:posOffset>180670</wp:posOffset>
                  </wp:positionV>
                  <wp:extent cx="161925" cy="1619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D2446">
              <w:rPr>
                <w:sz w:val="22"/>
                <w:szCs w:val="22"/>
                <w:lang w:val="es"/>
              </w:rPr>
              <w:t xml:space="preserve">Óxido de </w:t>
            </w:r>
            <w:proofErr w:type="spellStart"/>
            <w:r w:rsidR="00ED2446">
              <w:rPr>
                <w:sz w:val="22"/>
                <w:szCs w:val="22"/>
                <w:lang w:val="es"/>
              </w:rPr>
              <w:t>cocamidopropilamina</w:t>
            </w:r>
            <w:proofErr w:type="spellEnd"/>
          </w:p>
        </w:tc>
        <w:tc>
          <w:tcPr>
            <w:tcW w:w="1109" w:type="dxa"/>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160"/>
            </w:pPr>
            <w:r>
              <w:rPr>
                <w:sz w:val="22"/>
                <w:szCs w:val="22"/>
                <w:lang w:val="es"/>
              </w:rPr>
              <w:t>0.1 - &lt;1%</w:t>
            </w:r>
          </w:p>
        </w:tc>
      </w:tr>
      <w:tr w:rsidR="002F4DF5">
        <w:trPr>
          <w:trHeight w:hRule="exact" w:val="290"/>
        </w:trPr>
        <w:tc>
          <w:tcPr>
            <w:tcW w:w="2919" w:type="dxa"/>
            <w:gridSpan w:val="2"/>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42" w:lineRule="exact"/>
              <w:ind w:left="160"/>
            </w:pPr>
          </w:p>
        </w:tc>
        <w:tc>
          <w:tcPr>
            <w:tcW w:w="6523" w:type="dxa"/>
            <w:tcBorders>
              <w:top w:val="dotted" w:sz="2" w:space="0" w:color="007F3F"/>
              <w:left w:val="single" w:sz="4" w:space="0" w:color="007F3F"/>
              <w:bottom w:val="single" w:sz="4" w:space="0" w:color="007F3F"/>
              <w:right w:val="single" w:sz="4" w:space="0" w:color="007F3F"/>
            </w:tcBorders>
          </w:tcPr>
          <w:p w:rsidR="002F4DF5" w:rsidRDefault="0079195C">
            <w:pPr>
              <w:pStyle w:val="TableParagraph"/>
              <w:kinsoku w:val="0"/>
              <w:overflowPunct w:val="0"/>
              <w:spacing w:line="252" w:lineRule="exact"/>
              <w:ind w:left="50"/>
            </w:pPr>
            <w:r>
              <w:rPr>
                <w:noProof/>
                <w:sz w:val="22"/>
                <w:szCs w:val="22"/>
                <w:lang w:val="es-VE" w:eastAsia="es-VE"/>
              </w:rPr>
              <w:drawing>
                <wp:anchor distT="0" distB="0" distL="114300" distR="114300" simplePos="0" relativeHeight="251638272" behindDoc="0" locked="0" layoutInCell="1" allowOverlap="1">
                  <wp:simplePos x="0" y="0"/>
                  <wp:positionH relativeFrom="column">
                    <wp:posOffset>1273175</wp:posOffset>
                  </wp:positionH>
                  <wp:positionV relativeFrom="paragraph">
                    <wp:posOffset>8255</wp:posOffset>
                  </wp:positionV>
                  <wp:extent cx="161925" cy="1619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7C6D" w:rsidRPr="002B4217">
              <w:rPr>
                <w:sz w:val="20"/>
                <w:szCs w:val="20"/>
              </w:rPr>
              <w:t xml:space="preserve"> </w:t>
            </w:r>
            <w:r>
              <w:rPr>
                <w:sz w:val="20"/>
                <w:szCs w:val="20"/>
              </w:rPr>
              <w:t xml:space="preserve">      </w:t>
            </w:r>
            <w:r w:rsidR="00007C6D" w:rsidRPr="002B4217">
              <w:rPr>
                <w:sz w:val="22"/>
                <w:szCs w:val="22"/>
              </w:rPr>
              <w:t xml:space="preserve">Les. oc. 1, </w:t>
            </w:r>
            <w:proofErr w:type="spellStart"/>
            <w:r w:rsidR="00007C6D" w:rsidRPr="002B4217">
              <w:rPr>
                <w:sz w:val="22"/>
                <w:szCs w:val="22"/>
              </w:rPr>
              <w:t>H318</w:t>
            </w:r>
            <w:proofErr w:type="spellEnd"/>
            <w:r w:rsidR="00007C6D" w:rsidRPr="002B4217">
              <w:rPr>
                <w:sz w:val="22"/>
                <w:szCs w:val="22"/>
              </w:rPr>
              <w:t xml:space="preserve">;  </w:t>
            </w:r>
            <w:r>
              <w:rPr>
                <w:sz w:val="22"/>
                <w:szCs w:val="22"/>
              </w:rPr>
              <w:t xml:space="preserve">      </w:t>
            </w:r>
            <w:proofErr w:type="spellStart"/>
            <w:r w:rsidR="00007C6D" w:rsidRPr="002B4217">
              <w:rPr>
                <w:sz w:val="22"/>
                <w:szCs w:val="22"/>
              </w:rPr>
              <w:t>Tox</w:t>
            </w:r>
            <w:proofErr w:type="spellEnd"/>
            <w:r w:rsidR="00007C6D" w:rsidRPr="002B4217">
              <w:rPr>
                <w:sz w:val="22"/>
                <w:szCs w:val="22"/>
              </w:rPr>
              <w:t xml:space="preserve">. ag. 4, </w:t>
            </w:r>
            <w:proofErr w:type="spellStart"/>
            <w:r w:rsidR="00007C6D" w:rsidRPr="002B4217">
              <w:rPr>
                <w:sz w:val="22"/>
                <w:szCs w:val="22"/>
              </w:rPr>
              <w:t>H302</w:t>
            </w:r>
            <w:proofErr w:type="spellEnd"/>
            <w:r w:rsidR="00007C6D" w:rsidRPr="002B4217">
              <w:rPr>
                <w:sz w:val="22"/>
                <w:szCs w:val="22"/>
              </w:rPr>
              <w:t xml:space="preserve">; </w:t>
            </w:r>
            <w:proofErr w:type="spellStart"/>
            <w:r w:rsidR="00007C6D" w:rsidRPr="002B4217">
              <w:rPr>
                <w:sz w:val="22"/>
                <w:szCs w:val="22"/>
              </w:rPr>
              <w:t>Irrit</w:t>
            </w:r>
            <w:proofErr w:type="spellEnd"/>
            <w:r w:rsidR="00007C6D" w:rsidRPr="002B4217">
              <w:rPr>
                <w:sz w:val="22"/>
                <w:szCs w:val="22"/>
              </w:rPr>
              <w:t>. cut. 2, H315</w:t>
            </w:r>
          </w:p>
        </w:tc>
        <w:tc>
          <w:tcPr>
            <w:tcW w:w="1109" w:type="dxa"/>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52" w:lineRule="exact"/>
              <w:ind w:left="50"/>
            </w:pPr>
          </w:p>
        </w:tc>
      </w:tr>
      <w:tr w:rsidR="002F4DF5">
        <w:trPr>
          <w:trHeight w:hRule="exact" w:val="281"/>
        </w:trPr>
        <w:tc>
          <w:tcPr>
            <w:tcW w:w="2919" w:type="dxa"/>
            <w:gridSpan w:val="2"/>
            <w:vMerge w:val="restart"/>
            <w:tcBorders>
              <w:top w:val="single" w:sz="4" w:space="0" w:color="007F3F"/>
              <w:left w:val="single" w:sz="4" w:space="0" w:color="007F3F"/>
              <w:bottom w:val="single" w:sz="4" w:space="0" w:color="007F3F"/>
              <w:right w:val="single" w:sz="4" w:space="0" w:color="007F3F"/>
            </w:tcBorders>
          </w:tcPr>
          <w:p w:rsidR="002F4DF5" w:rsidRPr="002B4217" w:rsidRDefault="00ED2446">
            <w:pPr>
              <w:pStyle w:val="TableParagraph"/>
              <w:kinsoku w:val="0"/>
              <w:overflowPunct w:val="0"/>
              <w:spacing w:line="242" w:lineRule="exact"/>
              <w:ind w:left="328"/>
              <w:rPr>
                <w:spacing w:val="-1"/>
                <w:lang w:val="es-VE"/>
              </w:rPr>
            </w:pPr>
            <w:r>
              <w:rPr>
                <w:sz w:val="22"/>
                <w:szCs w:val="22"/>
                <w:lang w:val="es"/>
              </w:rPr>
              <w:t>CAS: 122-99-6</w:t>
            </w:r>
          </w:p>
          <w:p w:rsidR="002F4DF5" w:rsidRPr="002B4217" w:rsidRDefault="00ED2446">
            <w:pPr>
              <w:pStyle w:val="TableParagraph"/>
              <w:kinsoku w:val="0"/>
              <w:overflowPunct w:val="0"/>
              <w:spacing w:before="1"/>
              <w:ind w:left="328"/>
              <w:rPr>
                <w:spacing w:val="-1"/>
                <w:lang w:val="es-VE"/>
              </w:rPr>
            </w:pPr>
            <w:proofErr w:type="spellStart"/>
            <w:r>
              <w:rPr>
                <w:sz w:val="22"/>
                <w:szCs w:val="22"/>
                <w:lang w:val="es"/>
              </w:rPr>
              <w:t>EINECS</w:t>
            </w:r>
            <w:proofErr w:type="spellEnd"/>
            <w:r>
              <w:rPr>
                <w:sz w:val="22"/>
                <w:szCs w:val="22"/>
                <w:lang w:val="es"/>
              </w:rPr>
              <w:t>: 204-589-7</w:t>
            </w:r>
          </w:p>
          <w:p w:rsidR="002F4DF5" w:rsidRPr="002B4217" w:rsidRDefault="00D6138D" w:rsidP="00D6138D">
            <w:pPr>
              <w:pStyle w:val="TableParagraph"/>
              <w:kinsoku w:val="0"/>
              <w:overflowPunct w:val="0"/>
              <w:spacing w:before="1"/>
              <w:rPr>
                <w:lang w:val="es-VE"/>
              </w:rPr>
            </w:pPr>
            <w:r>
              <w:rPr>
                <w:sz w:val="20"/>
                <w:szCs w:val="22"/>
                <w:lang w:val="es"/>
              </w:rPr>
              <w:t xml:space="preserve">     </w:t>
            </w:r>
            <w:r w:rsidR="00ED2446" w:rsidRPr="00D6138D">
              <w:rPr>
                <w:sz w:val="20"/>
                <w:szCs w:val="22"/>
                <w:lang w:val="es"/>
              </w:rPr>
              <w:t>Número de índice: 603-098-00-9</w:t>
            </w:r>
          </w:p>
        </w:tc>
        <w:tc>
          <w:tcPr>
            <w:tcW w:w="6523" w:type="dxa"/>
            <w:tcBorders>
              <w:top w:val="single" w:sz="4" w:space="0" w:color="007F3F"/>
              <w:left w:val="single" w:sz="4" w:space="0" w:color="007F3F"/>
              <w:bottom w:val="dotted" w:sz="2" w:space="0" w:color="007F3F"/>
              <w:right w:val="single" w:sz="4" w:space="0" w:color="007F3F"/>
            </w:tcBorders>
          </w:tcPr>
          <w:p w:rsidR="002F4DF5" w:rsidRDefault="00ED2446">
            <w:pPr>
              <w:pStyle w:val="TableParagraph"/>
              <w:kinsoku w:val="0"/>
              <w:overflowPunct w:val="0"/>
              <w:spacing w:line="242" w:lineRule="exact"/>
              <w:ind w:left="50"/>
            </w:pPr>
            <w:r>
              <w:rPr>
                <w:sz w:val="22"/>
                <w:szCs w:val="22"/>
                <w:lang w:val="es"/>
              </w:rPr>
              <w:t>2-Fenoxietanol</w:t>
            </w:r>
          </w:p>
        </w:tc>
        <w:tc>
          <w:tcPr>
            <w:tcW w:w="1109" w:type="dxa"/>
            <w:vMerge w:val="restart"/>
            <w:tcBorders>
              <w:top w:val="single" w:sz="4" w:space="0" w:color="007F3F"/>
              <w:left w:val="single" w:sz="4" w:space="0" w:color="007F3F"/>
              <w:bottom w:val="single" w:sz="4" w:space="0" w:color="007F3F"/>
              <w:right w:val="single" w:sz="4" w:space="0" w:color="007F3F"/>
            </w:tcBorders>
          </w:tcPr>
          <w:p w:rsidR="002F4DF5" w:rsidRDefault="00ED2446">
            <w:pPr>
              <w:pStyle w:val="TableParagraph"/>
              <w:kinsoku w:val="0"/>
              <w:overflowPunct w:val="0"/>
              <w:spacing w:line="242" w:lineRule="exact"/>
              <w:ind w:left="251"/>
            </w:pPr>
            <w:r>
              <w:rPr>
                <w:sz w:val="22"/>
                <w:szCs w:val="22"/>
                <w:lang w:val="es"/>
              </w:rPr>
              <w:t>&lt;0.1%</w:t>
            </w:r>
          </w:p>
        </w:tc>
      </w:tr>
      <w:tr w:rsidR="002F4DF5">
        <w:trPr>
          <w:trHeight w:hRule="exact" w:val="545"/>
        </w:trPr>
        <w:tc>
          <w:tcPr>
            <w:tcW w:w="2919" w:type="dxa"/>
            <w:gridSpan w:val="2"/>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42" w:lineRule="exact"/>
              <w:ind w:left="251"/>
            </w:pPr>
          </w:p>
        </w:tc>
        <w:tc>
          <w:tcPr>
            <w:tcW w:w="6523" w:type="dxa"/>
            <w:tcBorders>
              <w:top w:val="dotted" w:sz="2" w:space="0" w:color="007F3F"/>
              <w:left w:val="single" w:sz="4" w:space="0" w:color="007F3F"/>
              <w:bottom w:val="single" w:sz="4" w:space="0" w:color="007F3F"/>
              <w:right w:val="single" w:sz="4" w:space="0" w:color="007F3F"/>
            </w:tcBorders>
          </w:tcPr>
          <w:p w:rsidR="002F4DF5" w:rsidRDefault="0079195C">
            <w:pPr>
              <w:pStyle w:val="TableParagraph"/>
              <w:kinsoku w:val="0"/>
              <w:overflowPunct w:val="0"/>
              <w:spacing w:line="252" w:lineRule="exact"/>
              <w:ind w:left="50"/>
            </w:pPr>
            <w:r>
              <w:rPr>
                <w:noProof/>
                <w:lang w:val="es-VE" w:eastAsia="es-VE"/>
              </w:rPr>
              <w:drawing>
                <wp:anchor distT="0" distB="0" distL="114300" distR="114300" simplePos="0" relativeHeight="251637248" behindDoc="0" locked="0" layoutInCell="1" allowOverlap="1">
                  <wp:simplePos x="0" y="0"/>
                  <wp:positionH relativeFrom="column">
                    <wp:posOffset>51435</wp:posOffset>
                  </wp:positionH>
                  <wp:positionV relativeFrom="paragraph">
                    <wp:posOffset>47320</wp:posOffset>
                  </wp:positionV>
                  <wp:extent cx="161925" cy="1619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07C6D" w:rsidRPr="002B4217">
              <w:rPr>
                <w:sz w:val="20"/>
                <w:szCs w:val="20"/>
              </w:rPr>
              <w:t xml:space="preserve"> </w:t>
            </w:r>
            <w:r>
              <w:rPr>
                <w:sz w:val="20"/>
                <w:szCs w:val="20"/>
              </w:rPr>
              <w:t xml:space="preserve">      </w:t>
            </w:r>
            <w:proofErr w:type="spellStart"/>
            <w:r w:rsidR="00007C6D" w:rsidRPr="002B4217">
              <w:rPr>
                <w:sz w:val="22"/>
                <w:szCs w:val="22"/>
              </w:rPr>
              <w:t>Tox</w:t>
            </w:r>
            <w:proofErr w:type="spellEnd"/>
            <w:r w:rsidR="00007C6D" w:rsidRPr="002B4217">
              <w:rPr>
                <w:sz w:val="22"/>
                <w:szCs w:val="22"/>
              </w:rPr>
              <w:t xml:space="preserve">. ag. 4, </w:t>
            </w:r>
            <w:proofErr w:type="spellStart"/>
            <w:r w:rsidR="00007C6D" w:rsidRPr="002B4217">
              <w:rPr>
                <w:sz w:val="22"/>
                <w:szCs w:val="22"/>
              </w:rPr>
              <w:t>H302</w:t>
            </w:r>
            <w:proofErr w:type="spellEnd"/>
            <w:r w:rsidR="00007C6D" w:rsidRPr="002B4217">
              <w:rPr>
                <w:sz w:val="22"/>
                <w:szCs w:val="22"/>
              </w:rPr>
              <w:t xml:space="preserve">; </w:t>
            </w:r>
            <w:proofErr w:type="spellStart"/>
            <w:r w:rsidR="00007C6D" w:rsidRPr="002B4217">
              <w:rPr>
                <w:sz w:val="22"/>
                <w:szCs w:val="22"/>
              </w:rPr>
              <w:t>Irrit</w:t>
            </w:r>
            <w:proofErr w:type="spellEnd"/>
            <w:r w:rsidR="00007C6D" w:rsidRPr="002B4217">
              <w:rPr>
                <w:sz w:val="22"/>
                <w:szCs w:val="22"/>
              </w:rPr>
              <w:t>. oc. 2, H319</w:t>
            </w:r>
          </w:p>
        </w:tc>
        <w:tc>
          <w:tcPr>
            <w:tcW w:w="1109" w:type="dxa"/>
            <w:vMerge/>
            <w:tcBorders>
              <w:top w:val="single" w:sz="4" w:space="0" w:color="007F3F"/>
              <w:left w:val="single" w:sz="4" w:space="0" w:color="007F3F"/>
              <w:bottom w:val="single" w:sz="4" w:space="0" w:color="007F3F"/>
              <w:right w:val="single" w:sz="4" w:space="0" w:color="007F3F"/>
            </w:tcBorders>
          </w:tcPr>
          <w:p w:rsidR="002F4DF5" w:rsidRDefault="002F4DF5">
            <w:pPr>
              <w:pStyle w:val="TableParagraph"/>
              <w:kinsoku w:val="0"/>
              <w:overflowPunct w:val="0"/>
              <w:spacing w:line="252" w:lineRule="exact"/>
              <w:ind w:left="50"/>
            </w:pPr>
          </w:p>
        </w:tc>
      </w:tr>
    </w:tbl>
    <w:p w:rsidR="002F4DF5" w:rsidRPr="000B14B2" w:rsidRDefault="000B14B2" w:rsidP="000B14B2">
      <w:pPr>
        <w:pStyle w:val="BodyText"/>
        <w:kinsoku w:val="0"/>
        <w:overflowPunct w:val="0"/>
        <w:spacing w:before="0"/>
        <w:ind w:left="0" w:firstLine="720"/>
        <w:rPr>
          <w:sz w:val="20"/>
          <w:szCs w:val="20"/>
          <w:lang w:val="es-VE"/>
        </w:rPr>
      </w:pPr>
      <w:r w:rsidRPr="005220C8">
        <w:rPr>
          <w:b/>
          <w:bCs/>
        </w:rPr>
        <w:t xml:space="preserve">         </w:t>
      </w:r>
      <w:r>
        <w:rPr>
          <w:b/>
          <w:bCs/>
          <w:lang w:val="es"/>
        </w:rPr>
        <w:t xml:space="preserve">Información adicional: </w:t>
      </w:r>
      <w:r>
        <w:rPr>
          <w:lang w:val="es"/>
        </w:rPr>
        <w:t>Para una explicación de las frases de peligro señaladas,</w:t>
      </w:r>
      <w:r w:rsidRPr="005B5679">
        <w:rPr>
          <w:lang w:val="es"/>
        </w:rPr>
        <w:t xml:space="preserve"> </w:t>
      </w:r>
      <w:r>
        <w:rPr>
          <w:lang w:val="es"/>
        </w:rPr>
        <w:t>consulte la sección 16.</w:t>
      </w:r>
    </w:p>
    <w:p w:rsidR="002F4DF5" w:rsidRPr="000B14B2" w:rsidRDefault="002F4DF5">
      <w:pPr>
        <w:pStyle w:val="BodyText"/>
        <w:kinsoku w:val="0"/>
        <w:overflowPunct w:val="0"/>
        <w:spacing w:before="3"/>
        <w:ind w:left="0"/>
        <w:rPr>
          <w:sz w:val="19"/>
          <w:szCs w:val="19"/>
          <w:lang w:val="es-VE"/>
        </w:rPr>
      </w:pPr>
    </w:p>
    <w:p w:rsidR="002F4DF5" w:rsidRDefault="005220C8">
      <w:pPr>
        <w:pStyle w:val="BodyText"/>
        <w:kinsoku w:val="0"/>
        <w:overflowPunct w:val="0"/>
        <w:spacing w:before="0" w:line="200" w:lineRule="atLeast"/>
        <w:ind w:left="758"/>
        <w:rPr>
          <w:sz w:val="20"/>
          <w:szCs w:val="20"/>
        </w:rPr>
      </w:pPr>
      <w:r>
        <w:rPr>
          <w:sz w:val="20"/>
          <w:szCs w:val="20"/>
          <w:lang w:val="es"/>
        </w:rPr>
      </w:r>
      <w:r>
        <w:rPr>
          <w:sz w:val="20"/>
          <w:szCs w:val="20"/>
          <w:lang w:val="es"/>
        </w:rPr>
        <w:pict>
          <v:group id="_x0000_s1071" style="width:536.3pt;height:260.8pt;mso-position-horizontal-relative:char;mso-position-vertical-relative:line" coordsize="10726,4524" o:allowincell="f">
            <v:shape id="_x0000_s1072" style="position:absolute;left:4;top:4;width:10714;height:20;mso-position-horizontal-relative:page;mso-position-vertical-relative:page" coordsize="10714,20" o:allowincell="f" path="m,l10713,e" filled="f" strokecolor="#007f3f" strokeweight=".48pt">
              <v:path arrowok="t"/>
            </v:shape>
            <v:shape id="_x0000_s1073" style="position:absolute;left:4;top:4454;width:10714;height:20;mso-position-horizontal-relative:page;mso-position-vertical-relative:page" coordsize="10714,20" o:allowincell="f" path="m,l10713,e" filled="f" strokecolor="#007f3f" strokeweight=".16931mm">
              <v:path arrowok="t"/>
            </v:shape>
            <v:shape id="_x0000_s1074" style="position:absolute;left:4;top:2;width:20;height:4450;mso-position-horizontal-relative:page;mso-position-vertical-relative:page" coordsize="20,4450" o:allowincell="f" path="m,l,4449e" filled="f" strokecolor="#007f3f" strokeweight=".24pt">
              <v:path arrowok="t"/>
            </v:shape>
            <v:shape id="_x0000_s1075" style="position:absolute;left:10718;top:2;width:20;height:4450;mso-position-horizontal-relative:page;mso-position-vertical-relative:page" coordsize="20,4450" o:allowincell="f" path="m,l,4449e" filled="f" strokecolor="#007f3f" strokeweight=".24pt">
              <v:path arrowok="t"/>
            </v:shape>
            <v:shape id="_x0000_s1076" style="position:absolute;left:9;top:2;width:20;height:4450;mso-position-horizontal-relative:page;mso-position-vertical-relative:page" coordsize="20,4450" o:allowincell="f" path="m,l,4449e" filled="f" strokecolor="#007f3f" strokeweight=".24pt">
              <v:path arrowok="t"/>
            </v:shape>
            <v:shape id="_x0000_s1077" style="position:absolute;left:10723;top:2;width:20;height:4450;mso-position-horizontal-relative:page;mso-position-vertical-relative:page" coordsize="20,4450" o:allowincell="f" path="m,l,4449e" filled="f" strokecolor="#007f3f" strokeweight=".24pt">
              <v:path arrowok="t"/>
            </v:shape>
            <v:shape id="_x0000_s1078" type="#_x0000_t202" style="position:absolute;left:86;top:209;width:10546;height:298;mso-position-horizontal-relative:page;mso-position-vertical-relative:page" o:allowincell="f" fillcolor="#007f3f" stroked="f">
              <v:textbox style="mso-next-textbox:#_x0000_s1078" inset="0,0,0,0">
                <w:txbxContent>
                  <w:p w:rsidR="00B97F99" w:rsidRDefault="00B97F99">
                    <w:pPr>
                      <w:pStyle w:val="BodyText"/>
                      <w:kinsoku w:val="0"/>
                      <w:overflowPunct w:val="0"/>
                      <w:spacing w:before="10"/>
                      <w:ind w:left="335"/>
                      <w:rPr>
                        <w:color w:val="000000"/>
                      </w:rPr>
                    </w:pPr>
                    <w:r>
                      <w:rPr>
                        <w:b/>
                        <w:bCs/>
                        <w:color w:val="FFFFFF"/>
                        <w:lang w:val="es"/>
                      </w:rPr>
                      <w:t>SECCIÓN 4: Medidas de primeros auxilios</w:t>
                    </w:r>
                  </w:p>
                </w:txbxContent>
              </v:textbox>
            </v:shape>
            <v:shape id="_x0000_s1079" type="#_x0000_t202" style="position:absolute;left:422;top:540;width:9742;height:3778;mso-position-horizontal-relative:page;mso-position-vertical-relative:page" o:allowincell="f" filled="f" stroked="f">
              <v:textbox style="mso-next-textbox:#_x0000_s1079" inset="0,0,0,0">
                <w:txbxContent>
                  <w:p w:rsidR="00B97F99" w:rsidRPr="002B4217" w:rsidRDefault="00B97F99">
                    <w:pPr>
                      <w:pStyle w:val="BodyText"/>
                      <w:numPr>
                        <w:ilvl w:val="1"/>
                        <w:numId w:val="9"/>
                      </w:numPr>
                      <w:tabs>
                        <w:tab w:val="left" w:pos="336"/>
                      </w:tabs>
                      <w:kinsoku w:val="0"/>
                      <w:overflowPunct w:val="0"/>
                      <w:spacing w:before="0" w:line="225" w:lineRule="exact"/>
                      <w:rPr>
                        <w:lang w:val="es-VE"/>
                      </w:rPr>
                    </w:pPr>
                    <w:r>
                      <w:rPr>
                        <w:b/>
                        <w:bCs/>
                        <w:lang w:val="es"/>
                      </w:rPr>
                      <w:t>Descripción de las medidas de primeros auxilios</w:t>
                    </w:r>
                  </w:p>
                  <w:p w:rsidR="00B97F99" w:rsidRPr="002B4217" w:rsidRDefault="00B97F99">
                    <w:pPr>
                      <w:pStyle w:val="BodyText"/>
                      <w:kinsoku w:val="0"/>
                      <w:overflowPunct w:val="0"/>
                      <w:spacing w:line="251" w:lineRule="exact"/>
                      <w:ind w:left="0"/>
                      <w:rPr>
                        <w:lang w:val="es-VE"/>
                      </w:rPr>
                    </w:pPr>
                    <w:r>
                      <w:rPr>
                        <w:b/>
                        <w:bCs/>
                        <w:lang w:val="es"/>
                      </w:rPr>
                      <w:t>Información general:</w:t>
                    </w:r>
                  </w:p>
                  <w:p w:rsidR="00B97F99" w:rsidRPr="002B4217" w:rsidRDefault="00B97F99">
                    <w:pPr>
                      <w:pStyle w:val="BodyText"/>
                      <w:kinsoku w:val="0"/>
                      <w:overflowPunct w:val="0"/>
                      <w:spacing w:before="0" w:line="251" w:lineRule="exact"/>
                      <w:ind w:left="0"/>
                      <w:rPr>
                        <w:spacing w:val="-3"/>
                        <w:lang w:val="es-VE"/>
                      </w:rPr>
                    </w:pPr>
                    <w:r>
                      <w:rPr>
                        <w:lang w:val="es"/>
                      </w:rPr>
                      <w:t>No se requieren medidas especiales.</w:t>
                    </w:r>
                  </w:p>
                  <w:p w:rsidR="00B97F99" w:rsidRPr="002B4217" w:rsidRDefault="00B97F99">
                    <w:pPr>
                      <w:pStyle w:val="BodyText"/>
                      <w:kinsoku w:val="0"/>
                      <w:overflowPunct w:val="0"/>
                      <w:ind w:left="0"/>
                      <w:rPr>
                        <w:lang w:val="es-VE"/>
                      </w:rPr>
                    </w:pPr>
                    <w:r>
                      <w:rPr>
                        <w:lang w:val="es"/>
                      </w:rPr>
                      <w:t>Lleve a las personas afectadas al aire libre.</w:t>
                    </w:r>
                  </w:p>
                  <w:p w:rsidR="00B97F99" w:rsidRPr="002B4217" w:rsidRDefault="00B97F99">
                    <w:pPr>
                      <w:pStyle w:val="BodyText"/>
                      <w:kinsoku w:val="0"/>
                      <w:overflowPunct w:val="0"/>
                      <w:spacing w:before="6"/>
                      <w:ind w:left="0"/>
                      <w:rPr>
                        <w:spacing w:val="-3"/>
                        <w:lang w:val="es-VE"/>
                      </w:rPr>
                    </w:pPr>
                    <w:r>
                      <w:rPr>
                        <w:b/>
                        <w:bCs/>
                        <w:lang w:val="es"/>
                      </w:rPr>
                      <w:t xml:space="preserve">Después de inhalar: </w:t>
                    </w:r>
                    <w:r>
                      <w:rPr>
                        <w:lang w:val="es"/>
                      </w:rPr>
                      <w:t>Busque tratamiento médico en caso de quejas.</w:t>
                    </w:r>
                  </w:p>
                  <w:p w:rsidR="00B97F99" w:rsidRPr="002B4217" w:rsidRDefault="00B97F99">
                    <w:pPr>
                      <w:pStyle w:val="BodyText"/>
                      <w:kinsoku w:val="0"/>
                      <w:overflowPunct w:val="0"/>
                      <w:spacing w:line="251" w:lineRule="exact"/>
                      <w:ind w:left="0"/>
                      <w:rPr>
                        <w:lang w:val="es-VE"/>
                      </w:rPr>
                    </w:pPr>
                    <w:r>
                      <w:rPr>
                        <w:b/>
                        <w:bCs/>
                        <w:lang w:val="es"/>
                      </w:rPr>
                      <w:t>Después del contacto con los ojos:</w:t>
                    </w:r>
                  </w:p>
                  <w:p w:rsidR="00B97F99" w:rsidRPr="002B4217" w:rsidRDefault="00B97F99">
                    <w:pPr>
                      <w:pStyle w:val="BodyText"/>
                      <w:kinsoku w:val="0"/>
                      <w:overflowPunct w:val="0"/>
                      <w:spacing w:before="0" w:line="251" w:lineRule="exact"/>
                      <w:ind w:left="0"/>
                      <w:rPr>
                        <w:spacing w:val="-2"/>
                        <w:lang w:val="es-VE"/>
                      </w:rPr>
                    </w:pPr>
                    <w:r>
                      <w:rPr>
                        <w:lang w:val="es"/>
                      </w:rPr>
                      <w:t>Enjuague el ojo abierto durante al menos 15 minutos bajo agua corriente.</w:t>
                    </w:r>
                  </w:p>
                  <w:p w:rsidR="00244B1D" w:rsidRDefault="00B97F99" w:rsidP="00244B1D">
                    <w:pPr>
                      <w:pStyle w:val="BodyText"/>
                      <w:kinsoku w:val="0"/>
                      <w:overflowPunct w:val="0"/>
                      <w:ind w:left="0" w:right="-461"/>
                      <w:rPr>
                        <w:lang w:val="es"/>
                      </w:rPr>
                    </w:pPr>
                    <w:r>
                      <w:rPr>
                        <w:lang w:val="es"/>
                      </w:rPr>
                      <w:t xml:space="preserve">Enjuague el ojo abierto durante varios minutos bajo agua corriente. Si los síntomas persisten, consulte a un </w:t>
                    </w:r>
                  </w:p>
                  <w:p w:rsidR="00244B1D" w:rsidRDefault="00B97F99" w:rsidP="00244B1D">
                    <w:pPr>
                      <w:pStyle w:val="BodyText"/>
                      <w:kinsoku w:val="0"/>
                      <w:overflowPunct w:val="0"/>
                      <w:ind w:left="0" w:right="-461"/>
                      <w:rPr>
                        <w:lang w:val="es"/>
                      </w:rPr>
                    </w:pPr>
                    <w:r>
                      <w:rPr>
                        <w:lang w:val="es"/>
                      </w:rPr>
                      <w:t xml:space="preserve">médico. </w:t>
                    </w:r>
                  </w:p>
                  <w:p w:rsidR="00B97F99" w:rsidRPr="002B4217" w:rsidRDefault="00B97F99" w:rsidP="00244B1D">
                    <w:pPr>
                      <w:pStyle w:val="BodyText"/>
                      <w:kinsoku w:val="0"/>
                      <w:overflowPunct w:val="0"/>
                      <w:ind w:left="0" w:right="-461"/>
                      <w:rPr>
                        <w:spacing w:val="-2"/>
                        <w:lang w:val="es-VE"/>
                      </w:rPr>
                    </w:pPr>
                    <w:r>
                      <w:rPr>
                        <w:lang w:val="es"/>
                      </w:rPr>
                      <w:t>Evite el riesgo de daño a la córnea debido a un chorro fuerte de agua; consulte a un médico.</w:t>
                    </w:r>
                  </w:p>
                  <w:p w:rsidR="00B97F99" w:rsidRPr="002B4217" w:rsidRDefault="00B97F99">
                    <w:pPr>
                      <w:pStyle w:val="BodyText"/>
                      <w:kinsoku w:val="0"/>
                      <w:overflowPunct w:val="0"/>
                      <w:spacing w:before="6" w:line="251" w:lineRule="exact"/>
                      <w:ind w:left="0"/>
                      <w:rPr>
                        <w:lang w:val="es-VE"/>
                      </w:rPr>
                    </w:pPr>
                    <w:r>
                      <w:rPr>
                        <w:b/>
                        <w:bCs/>
                        <w:lang w:val="es"/>
                      </w:rPr>
                      <w:t>Después de tragar:</w:t>
                    </w:r>
                  </w:p>
                  <w:p w:rsidR="00B97F99" w:rsidRDefault="00B97F99" w:rsidP="00244B1D">
                    <w:pPr>
                      <w:pStyle w:val="BodyText"/>
                      <w:kinsoku w:val="0"/>
                      <w:overflowPunct w:val="0"/>
                      <w:spacing w:before="0"/>
                      <w:ind w:left="0" w:right="2799"/>
                      <w:rPr>
                        <w:spacing w:val="-3"/>
                      </w:rPr>
                    </w:pPr>
                    <w:r>
                      <w:rPr>
                        <w:lang w:val="es"/>
                      </w:rPr>
                      <w:t>Beba suficiente agua y busque aire fresco. Llame a un médico de inmediato. Busque asesoría médica de inmediato.</w:t>
                    </w:r>
                  </w:p>
                  <w:p w:rsidR="00B97F99" w:rsidRPr="002B4217" w:rsidRDefault="00B97F99">
                    <w:pPr>
                      <w:pStyle w:val="BodyText"/>
                      <w:numPr>
                        <w:ilvl w:val="1"/>
                        <w:numId w:val="9"/>
                      </w:numPr>
                      <w:tabs>
                        <w:tab w:val="left" w:pos="336"/>
                      </w:tabs>
                      <w:kinsoku w:val="0"/>
                      <w:overflowPunct w:val="0"/>
                      <w:spacing w:before="6"/>
                      <w:rPr>
                        <w:spacing w:val="-2"/>
                        <w:lang w:val="es-VE"/>
                      </w:rPr>
                    </w:pPr>
                    <w:r>
                      <w:rPr>
                        <w:b/>
                        <w:bCs/>
                        <w:lang w:val="es"/>
                      </w:rPr>
                      <w:t xml:space="preserve">Síntomas y efectos más importantes, tanto agudos como retrasados </w:t>
                    </w:r>
                    <w:r>
                      <w:rPr>
                        <w:lang w:val="es"/>
                      </w:rPr>
                      <w:t>No hay información adicional relevante disponible.</w:t>
                    </w:r>
                  </w:p>
                  <w:p w:rsidR="00B97F99" w:rsidRPr="002B4217" w:rsidRDefault="00B97F99">
                    <w:pPr>
                      <w:pStyle w:val="BodyText"/>
                      <w:numPr>
                        <w:ilvl w:val="1"/>
                        <w:numId w:val="9"/>
                      </w:numPr>
                      <w:tabs>
                        <w:tab w:val="left" w:pos="336"/>
                      </w:tabs>
                      <w:kinsoku w:val="0"/>
                      <w:overflowPunct w:val="0"/>
                      <w:spacing w:line="251" w:lineRule="exact"/>
                      <w:rPr>
                        <w:lang w:val="es-VE"/>
                      </w:rPr>
                    </w:pPr>
                    <w:r>
                      <w:rPr>
                        <w:b/>
                        <w:bCs/>
                        <w:lang w:val="es"/>
                      </w:rPr>
                      <w:t>Indicación de cualquier atención médica inmediata y tratamiento especial necesario</w:t>
                    </w:r>
                  </w:p>
                  <w:p w:rsidR="00B97F99" w:rsidRPr="002B4217" w:rsidRDefault="00B97F99">
                    <w:pPr>
                      <w:pStyle w:val="BodyText"/>
                      <w:kinsoku w:val="0"/>
                      <w:overflowPunct w:val="0"/>
                      <w:spacing w:before="0" w:line="247" w:lineRule="exact"/>
                      <w:ind w:left="0"/>
                      <w:rPr>
                        <w:spacing w:val="-2"/>
                        <w:lang w:val="es-VE"/>
                      </w:rPr>
                    </w:pPr>
                    <w:r>
                      <w:rPr>
                        <w:lang w:val="es"/>
                      </w:rPr>
                      <w:t>No hay información adicional relevante disponible.</w:t>
                    </w:r>
                  </w:p>
                </w:txbxContent>
              </v:textbox>
            </v:shape>
            <v:shape id="_x0000_s1080" type="#_x0000_t202" style="position:absolute;left:10354;top:4403;width:167;height:120;mso-position-horizontal-relative:page;mso-position-vertical-relative:page" o:allowincell="f" filled="f" stroked="f">
              <v:textbox style="mso-next-textbox:#_x0000_s1080" inset="0,0,0,0">
                <w:txbxContent>
                  <w:p w:rsidR="00B97F99" w:rsidRDefault="00B97F99">
                    <w:pPr>
                      <w:pStyle w:val="BodyText"/>
                      <w:kinsoku w:val="0"/>
                      <w:overflowPunct w:val="0"/>
                      <w:spacing w:before="0" w:line="120" w:lineRule="exact"/>
                      <w:ind w:left="0"/>
                      <w:rPr>
                        <w:sz w:val="12"/>
                        <w:szCs w:val="12"/>
                      </w:rPr>
                    </w:pPr>
                    <w:r>
                      <w:rPr>
                        <w:sz w:val="12"/>
                        <w:szCs w:val="12"/>
                        <w:lang w:val="es"/>
                      </w:rPr>
                      <w:t>GB</w:t>
                    </w:r>
                  </w:p>
                </w:txbxContent>
              </v:textbox>
            </v:shape>
            <w10:anchorlock/>
          </v:group>
        </w:pict>
      </w:r>
    </w:p>
    <w:p w:rsidR="002F4DF5" w:rsidRPr="00D16235" w:rsidRDefault="00ED2446">
      <w:pPr>
        <w:pStyle w:val="BodyText"/>
        <w:kinsoku w:val="0"/>
        <w:overflowPunct w:val="0"/>
        <w:spacing w:before="52"/>
        <w:ind w:left="0" w:right="204"/>
        <w:jc w:val="right"/>
        <w:rPr>
          <w:sz w:val="16"/>
          <w:szCs w:val="14"/>
          <w:lang w:val="es-VE"/>
        </w:rPr>
      </w:pPr>
      <w:r w:rsidRPr="00D16235">
        <w:rPr>
          <w:sz w:val="16"/>
          <w:szCs w:val="14"/>
          <w:lang w:val="es"/>
        </w:rPr>
        <w:t>(Continuación en la página 3)</w:t>
      </w:r>
    </w:p>
    <w:p w:rsidR="002F4DF5" w:rsidRPr="00D16235" w:rsidRDefault="002F4DF5">
      <w:pPr>
        <w:pStyle w:val="BodyText"/>
        <w:kinsoku w:val="0"/>
        <w:overflowPunct w:val="0"/>
        <w:spacing w:before="52"/>
        <w:ind w:left="0" w:right="204"/>
        <w:jc w:val="right"/>
        <w:rPr>
          <w:sz w:val="16"/>
          <w:szCs w:val="14"/>
          <w:lang w:val="es-VE"/>
        </w:rPr>
        <w:sectPr w:rsidR="002F4DF5" w:rsidRPr="00D16235">
          <w:headerReference w:type="default" r:id="rId14"/>
          <w:footerReference w:type="default" r:id="rId15"/>
          <w:pgSz w:w="12240" w:h="15840"/>
          <w:pgMar w:top="2300" w:right="640" w:bottom="20" w:left="0" w:header="0" w:footer="0" w:gutter="0"/>
          <w:pgNumType w:start="2"/>
          <w:cols w:space="720"/>
          <w:noEndnote/>
        </w:sectPr>
      </w:pPr>
    </w:p>
    <w:p w:rsidR="002F4DF5" w:rsidRPr="002B4217" w:rsidRDefault="005220C8">
      <w:pPr>
        <w:pStyle w:val="BodyText"/>
        <w:kinsoku w:val="0"/>
        <w:overflowPunct w:val="0"/>
        <w:spacing w:before="116"/>
        <w:ind w:left="0" w:right="204"/>
        <w:jc w:val="right"/>
        <w:rPr>
          <w:sz w:val="14"/>
          <w:szCs w:val="14"/>
          <w:lang w:val="es-VE"/>
        </w:rPr>
      </w:pPr>
      <w:r>
        <w:rPr>
          <w:noProof/>
          <w:sz w:val="24"/>
          <w:lang w:val="es"/>
        </w:rPr>
        <w:lastRenderedPageBreak/>
        <w:pict>
          <v:shape id="_x0000_s1082" type="#_x0000_t202" style="position:absolute;left:0;text-align:left;margin-left:42.25pt;margin-top:30.6pt;width:527.3pt;height:14.9pt;z-index:-251672064;mso-position-horizont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5: Medidas contra incendios</w:t>
                  </w:r>
                </w:p>
              </w:txbxContent>
            </v:textbox>
            <w10:wrap anchorx="page"/>
          </v:shape>
        </w:pict>
      </w:r>
      <w:r w:rsidR="00ED2446" w:rsidRPr="00D16235">
        <w:rPr>
          <w:sz w:val="16"/>
          <w:szCs w:val="14"/>
          <w:lang w:val="es"/>
        </w:rPr>
        <w:t>(Continuación de la página 2)</w:t>
      </w:r>
    </w:p>
    <w:p w:rsidR="002F4DF5" w:rsidRPr="002B4217" w:rsidRDefault="002F4DF5">
      <w:pPr>
        <w:pStyle w:val="BodyText"/>
        <w:kinsoku w:val="0"/>
        <w:overflowPunct w:val="0"/>
        <w:spacing w:before="4"/>
        <w:ind w:left="0"/>
        <w:rPr>
          <w:sz w:val="11"/>
          <w:szCs w:val="11"/>
          <w:lang w:val="es-VE"/>
        </w:rPr>
      </w:pPr>
    </w:p>
    <w:p w:rsidR="002F4DF5" w:rsidRDefault="005220C8">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35" type="#_x0000_t202" style="width:535.7pt;height:131.9pt;mso-left-percent:-10001;mso-top-percent:-10001;mso-position-horizontal:absolute;mso-position-horizontal-relative:char;mso-position-vertical:absolute;mso-position-vertical-relative:line;mso-left-percent:-10001;mso-top-percent:-10001" o:allowincell="f" filled="f" strokecolor="#007f3f" strokeweight=".48pt">
            <v:textbox style="mso-next-textbox:#_x0000_s1235"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Default="00B97F99">
                  <w:pPr>
                    <w:pStyle w:val="BodyText"/>
                    <w:numPr>
                      <w:ilvl w:val="1"/>
                      <w:numId w:val="8"/>
                    </w:numPr>
                    <w:tabs>
                      <w:tab w:val="left" w:pos="747"/>
                    </w:tabs>
                    <w:kinsoku w:val="0"/>
                    <w:overflowPunct w:val="0"/>
                    <w:spacing w:before="0"/>
                  </w:pPr>
                  <w:r>
                    <w:rPr>
                      <w:b/>
                      <w:bCs/>
                      <w:lang w:val="es"/>
                    </w:rPr>
                    <w:t>Medios de extinción</w:t>
                  </w:r>
                </w:p>
                <w:p w:rsidR="00B97F99" w:rsidRDefault="00B97F99">
                  <w:pPr>
                    <w:pStyle w:val="BodyText"/>
                    <w:kinsoku w:val="0"/>
                    <w:overflowPunct w:val="0"/>
                    <w:ind w:left="41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B97F99" w:rsidRPr="002B4217" w:rsidRDefault="00B97F99">
                  <w:pPr>
                    <w:pStyle w:val="BodyText"/>
                    <w:numPr>
                      <w:ilvl w:val="1"/>
                      <w:numId w:val="8"/>
                    </w:numPr>
                    <w:tabs>
                      <w:tab w:val="left" w:pos="747"/>
                    </w:tabs>
                    <w:kinsoku w:val="0"/>
                    <w:overflowPunct w:val="0"/>
                    <w:rPr>
                      <w:spacing w:val="-2"/>
                      <w:lang w:val="es-VE"/>
                    </w:rPr>
                  </w:pPr>
                  <w:r>
                    <w:rPr>
                      <w:b/>
                      <w:bCs/>
                      <w:lang w:val="es"/>
                    </w:rPr>
                    <w:t xml:space="preserve">Peligros especiales que surgen de la sustancia o mezcla </w:t>
                  </w:r>
                  <w:r>
                    <w:rPr>
                      <w:lang w:val="es"/>
                    </w:rPr>
                    <w:t>No hay información adicional relevante disponible.</w:t>
                  </w:r>
                </w:p>
                <w:p w:rsidR="00B97F99" w:rsidRDefault="00B97F99">
                  <w:pPr>
                    <w:pStyle w:val="BodyText"/>
                    <w:numPr>
                      <w:ilvl w:val="1"/>
                      <w:numId w:val="8"/>
                    </w:numPr>
                    <w:tabs>
                      <w:tab w:val="left" w:pos="747"/>
                    </w:tabs>
                    <w:kinsoku w:val="0"/>
                    <w:overflowPunct w:val="0"/>
                  </w:pPr>
                  <w:r>
                    <w:rPr>
                      <w:b/>
                      <w:bCs/>
                      <w:lang w:val="es"/>
                    </w:rPr>
                    <w:t>Consejo para los bomberos</w:t>
                  </w:r>
                </w:p>
                <w:p w:rsidR="00B97F99" w:rsidRPr="002B4217" w:rsidRDefault="00B97F99">
                  <w:pPr>
                    <w:pStyle w:val="BodyText"/>
                    <w:kinsoku w:val="0"/>
                    <w:overflowPunct w:val="0"/>
                    <w:ind w:left="410"/>
                    <w:rPr>
                      <w:spacing w:val="-3"/>
                      <w:lang w:val="es-VE"/>
                    </w:rPr>
                  </w:pPr>
                  <w:r>
                    <w:rPr>
                      <w:b/>
                      <w:bCs/>
                      <w:lang w:val="es"/>
                    </w:rPr>
                    <w:t xml:space="preserve">Equipo de protección: </w:t>
                  </w:r>
                  <w:r>
                    <w:rPr>
                      <w:lang w:val="es"/>
                    </w:rPr>
                    <w:t>No se requieren medidas especiales.</w:t>
                  </w:r>
                </w:p>
                <w:p w:rsidR="00B97F99" w:rsidRDefault="00B97F99">
                  <w:pPr>
                    <w:pStyle w:val="BodyText"/>
                    <w:kinsoku w:val="0"/>
                    <w:overflowPunct w:val="0"/>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2F4DF5" w:rsidRDefault="002F4DF5">
      <w:pPr>
        <w:pStyle w:val="BodyText"/>
        <w:kinsoku w:val="0"/>
        <w:overflowPunct w:val="0"/>
        <w:ind w:left="0"/>
        <w:rPr>
          <w:sz w:val="7"/>
          <w:szCs w:val="7"/>
        </w:rPr>
      </w:pPr>
    </w:p>
    <w:p w:rsidR="002F4DF5" w:rsidRDefault="005220C8">
      <w:pPr>
        <w:pStyle w:val="BodyText"/>
        <w:kinsoku w:val="0"/>
        <w:overflowPunct w:val="0"/>
        <w:spacing w:before="0" w:line="200" w:lineRule="atLeast"/>
        <w:ind w:left="765"/>
        <w:rPr>
          <w:sz w:val="20"/>
          <w:szCs w:val="20"/>
        </w:rPr>
      </w:pPr>
      <w:r>
        <w:rPr>
          <w:noProof/>
          <w:sz w:val="24"/>
          <w:lang w:val="es"/>
        </w:rPr>
        <w:pict>
          <v:shape id="_x0000_s1083" type="#_x0000_t202" style="position:absolute;left:0;text-align:left;margin-left:42.25pt;margin-top:282pt;width:527.3pt;height:14.9pt;z-index:251645440;mso-position-horizontal-relative:page;mso-position-vertical-relative:page" o:allowincell="f" fillcolor="#007f3f" stroked="f">
            <v:textbox inset="0,0,0,0">
              <w:txbxContent>
                <w:p w:rsidR="00B97F99" w:rsidRPr="002B4217" w:rsidRDefault="00B97F99">
                  <w:pPr>
                    <w:pStyle w:val="BodyText"/>
                    <w:kinsoku w:val="0"/>
                    <w:overflowPunct w:val="0"/>
                    <w:spacing w:before="10"/>
                    <w:ind w:left="335"/>
                    <w:rPr>
                      <w:color w:val="000000"/>
                      <w:lang w:val="es-VE"/>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234" type="#_x0000_t202" style="width:535.7pt;height:178.1pt;mso-left-percent:-10001;mso-top-percent:-10001;mso-position-horizontal:absolute;mso-position-horizontal-relative:char;mso-position-vertical:absolute;mso-position-vertical-relative:line;mso-left-percent:-10001;mso-top-percent:-10001" o:allowincell="f" filled="f" strokecolor="#007f3f" strokeweight=".48pt">
            <v:textbox style="mso-next-textbox:#_x0000_s1234"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Pr="002B4217" w:rsidRDefault="00B97F99">
                  <w:pPr>
                    <w:pStyle w:val="BodyText"/>
                    <w:kinsoku w:val="0"/>
                    <w:overflowPunct w:val="0"/>
                    <w:spacing w:before="0" w:line="251" w:lineRule="exact"/>
                    <w:ind w:left="410"/>
                    <w:rPr>
                      <w:lang w:val="es-VE"/>
                    </w:rPr>
                  </w:pPr>
                  <w:r>
                    <w:rPr>
                      <w:b/>
                      <w:bCs/>
                      <w:lang w:val="es"/>
                    </w:rPr>
                    <w:t>6.1 Precauciones personales, equipo de protección y procedimientos de emergencia:</w:t>
                  </w:r>
                </w:p>
                <w:p w:rsidR="00B97F99" w:rsidRPr="002B4217" w:rsidRDefault="00B97F99" w:rsidP="004851BC">
                  <w:pPr>
                    <w:pStyle w:val="BodyText"/>
                    <w:kinsoku w:val="0"/>
                    <w:overflowPunct w:val="0"/>
                    <w:spacing w:before="0"/>
                    <w:ind w:left="410" w:right="2197"/>
                    <w:rPr>
                      <w:spacing w:val="-3"/>
                      <w:lang w:val="es-VE"/>
                    </w:rPr>
                  </w:pPr>
                  <w:r>
                    <w:rPr>
                      <w:lang w:val="es"/>
                    </w:rPr>
                    <w:t xml:space="preserve">Utilice equipo de protección. Mantenga alejadas a las personas que no tengan protección. </w:t>
                  </w:r>
                  <w:r w:rsidRPr="004851BC">
                    <w:rPr>
                      <w:highlight w:val="yellow"/>
                      <w:lang w:val="es"/>
                    </w:rPr>
                    <w:t>no</w:t>
                  </w:r>
                  <w:r>
                    <w:rPr>
                      <w:lang w:val="es"/>
                    </w:rPr>
                    <w:t xml:space="preserve"> se requiere.</w:t>
                  </w:r>
                </w:p>
                <w:p w:rsidR="00B97F99" w:rsidRPr="005220C8" w:rsidRDefault="00B97F99">
                  <w:pPr>
                    <w:pStyle w:val="BodyText"/>
                    <w:kinsoku w:val="0"/>
                    <w:overflowPunct w:val="0"/>
                    <w:spacing w:before="6"/>
                    <w:ind w:left="410"/>
                    <w:rPr>
                      <w:spacing w:val="-2"/>
                      <w:lang w:val="es-ES"/>
                    </w:rPr>
                  </w:pPr>
                  <w:r>
                    <w:rPr>
                      <w:b/>
                      <w:bCs/>
                      <w:lang w:val="es"/>
                    </w:rPr>
                    <w:t xml:space="preserve">6.1.2 Para los equipos de respuesta ante emergencias </w:t>
                  </w:r>
                  <w:r>
                    <w:rPr>
                      <w:lang w:val="es"/>
                    </w:rPr>
                    <w:t>Utilice equipo de protección. Mantenga alejadas a las personas que no tengan protección.</w:t>
                  </w:r>
                </w:p>
                <w:p w:rsidR="00B97F99" w:rsidRPr="002B4217" w:rsidRDefault="00B97F99">
                  <w:pPr>
                    <w:pStyle w:val="BodyText"/>
                    <w:numPr>
                      <w:ilvl w:val="1"/>
                      <w:numId w:val="7"/>
                    </w:numPr>
                    <w:tabs>
                      <w:tab w:val="left" w:pos="747"/>
                    </w:tabs>
                    <w:kinsoku w:val="0"/>
                    <w:overflowPunct w:val="0"/>
                    <w:rPr>
                      <w:spacing w:val="-3"/>
                      <w:lang w:val="es-VE"/>
                    </w:rPr>
                  </w:pPr>
                  <w:r>
                    <w:rPr>
                      <w:b/>
                      <w:bCs/>
                      <w:lang w:val="es"/>
                    </w:rPr>
                    <w:t xml:space="preserve">Precauciones medioambientales: </w:t>
                  </w:r>
                  <w:r>
                    <w:rPr>
                      <w:lang w:val="es"/>
                    </w:rPr>
                    <w:t>No se requieren medidas especiales.</w:t>
                  </w:r>
                </w:p>
                <w:p w:rsidR="00B97F99" w:rsidRPr="002B4217" w:rsidRDefault="00B97F99">
                  <w:pPr>
                    <w:pStyle w:val="BodyText"/>
                    <w:numPr>
                      <w:ilvl w:val="1"/>
                      <w:numId w:val="7"/>
                    </w:numPr>
                    <w:tabs>
                      <w:tab w:val="left" w:pos="747"/>
                    </w:tabs>
                    <w:kinsoku w:val="0"/>
                    <w:overflowPunct w:val="0"/>
                    <w:spacing w:line="251" w:lineRule="exact"/>
                    <w:rPr>
                      <w:lang w:val="es-VE"/>
                    </w:rPr>
                  </w:pPr>
                  <w:r>
                    <w:rPr>
                      <w:b/>
                      <w:bCs/>
                      <w:lang w:val="es"/>
                    </w:rPr>
                    <w:t>Métodos y materiales para la contención y limpieza:</w:t>
                  </w:r>
                </w:p>
                <w:p w:rsidR="00B97F99" w:rsidRPr="002B4217" w:rsidRDefault="00B97F99">
                  <w:pPr>
                    <w:pStyle w:val="BodyText"/>
                    <w:kinsoku w:val="0"/>
                    <w:overflowPunct w:val="0"/>
                    <w:spacing w:before="0" w:line="251" w:lineRule="exact"/>
                    <w:ind w:left="410"/>
                    <w:rPr>
                      <w:spacing w:val="-4"/>
                      <w:lang w:val="es-VE"/>
                    </w:rPr>
                  </w:pPr>
                  <w:r>
                    <w:rPr>
                      <w:lang w:val="es"/>
                    </w:rPr>
                    <w:t>Limpie con material absorbente (arena, diatomita, aglomerante ácido, aglomerante universal, aserrín, gel de sílice).</w:t>
                  </w:r>
                </w:p>
                <w:p w:rsidR="00B97F99" w:rsidRDefault="00B97F99">
                  <w:pPr>
                    <w:pStyle w:val="BodyText"/>
                    <w:numPr>
                      <w:ilvl w:val="1"/>
                      <w:numId w:val="7"/>
                    </w:numPr>
                    <w:tabs>
                      <w:tab w:val="left" w:pos="747"/>
                    </w:tabs>
                    <w:kinsoku w:val="0"/>
                    <w:overflowPunct w:val="0"/>
                    <w:spacing w:before="6" w:line="251" w:lineRule="exact"/>
                  </w:pPr>
                  <w:r>
                    <w:rPr>
                      <w:b/>
                      <w:bCs/>
                      <w:lang w:val="es"/>
                    </w:rPr>
                    <w:t>Referencia a otras secciones:</w:t>
                  </w:r>
                </w:p>
                <w:p w:rsidR="00B97F99" w:rsidRPr="002B4217" w:rsidRDefault="00B97F99">
                  <w:pPr>
                    <w:pStyle w:val="BodyText"/>
                    <w:kinsoku w:val="0"/>
                    <w:overflowPunct w:val="0"/>
                    <w:spacing w:before="0" w:line="251" w:lineRule="exact"/>
                    <w:ind w:left="410"/>
                    <w:rPr>
                      <w:spacing w:val="-4"/>
                      <w:lang w:val="es-VE"/>
                    </w:rPr>
                  </w:pPr>
                  <w:r>
                    <w:rPr>
                      <w:lang w:val="es"/>
                    </w:rPr>
                    <w:t>Consulte la Sección 7 para obtener información sobre la manipulación segura.</w:t>
                  </w:r>
                </w:p>
                <w:p w:rsidR="00B97F99" w:rsidRPr="002B4217" w:rsidRDefault="00B97F99" w:rsidP="008F7926">
                  <w:pPr>
                    <w:pStyle w:val="BodyText"/>
                    <w:kinsoku w:val="0"/>
                    <w:overflowPunct w:val="0"/>
                    <w:ind w:left="410" w:right="2338"/>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2F4DF5" w:rsidRDefault="002F4DF5">
      <w:pPr>
        <w:pStyle w:val="BodyText"/>
        <w:kinsoku w:val="0"/>
        <w:overflowPunct w:val="0"/>
        <w:ind w:left="0"/>
        <w:rPr>
          <w:sz w:val="7"/>
          <w:szCs w:val="7"/>
        </w:rPr>
      </w:pPr>
    </w:p>
    <w:p w:rsidR="002F4DF5" w:rsidRDefault="005220C8">
      <w:pPr>
        <w:pStyle w:val="BodyText"/>
        <w:kinsoku w:val="0"/>
        <w:overflowPunct w:val="0"/>
        <w:spacing w:before="0" w:line="200" w:lineRule="atLeast"/>
        <w:ind w:left="765"/>
        <w:rPr>
          <w:sz w:val="20"/>
          <w:szCs w:val="20"/>
        </w:rPr>
      </w:pPr>
      <w:r>
        <w:rPr>
          <w:noProof/>
          <w:sz w:val="24"/>
          <w:lang w:val="es"/>
        </w:rPr>
        <w:pict>
          <v:shape id="_x0000_s1084" type="#_x0000_t202" style="position:absolute;left:0;text-align:left;margin-left:42.25pt;margin-top:464.3pt;width:527.3pt;height:14.9pt;z-index:251646464;mso-position-horizontal-relative:page;mso-position-vertic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33" type="#_x0000_t202" style="width:535.7pt;height:140.4pt;mso-left-percent:-10001;mso-top-percent:-10001;mso-position-horizontal:absolute;mso-position-horizontal-relative:char;mso-position-vertical:absolute;mso-position-vertical-relative:line;mso-left-percent:-10001;mso-top-percent:-10001" o:allowincell="f" filled="f" strokecolor="#007f3f" strokeweight=".48pt">
            <v:textbox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Pr="002B4217" w:rsidRDefault="00B97F99">
                  <w:pPr>
                    <w:pStyle w:val="BodyText"/>
                    <w:numPr>
                      <w:ilvl w:val="1"/>
                      <w:numId w:val="6"/>
                    </w:numPr>
                    <w:tabs>
                      <w:tab w:val="left" w:pos="747"/>
                    </w:tabs>
                    <w:kinsoku w:val="0"/>
                    <w:overflowPunct w:val="0"/>
                    <w:spacing w:before="0"/>
                    <w:ind w:firstLine="0"/>
                    <w:rPr>
                      <w:spacing w:val="-2"/>
                      <w:lang w:val="es-VE"/>
                    </w:rPr>
                  </w:pPr>
                  <w:r>
                    <w:rPr>
                      <w:b/>
                      <w:bCs/>
                      <w:lang w:val="es"/>
                    </w:rPr>
                    <w:t xml:space="preserve">Precauciones para la manipulación segura </w:t>
                  </w:r>
                  <w:r>
                    <w:rPr>
                      <w:lang w:val="es"/>
                    </w:rPr>
                    <w:t>No se necesitan precauciones especiales si se usa de manera correcta.</w:t>
                  </w:r>
                </w:p>
                <w:p w:rsidR="00B97F99" w:rsidRPr="002B4217" w:rsidRDefault="00B97F99">
                  <w:pPr>
                    <w:pStyle w:val="BodyText"/>
                    <w:kinsoku w:val="0"/>
                    <w:overflowPunct w:val="0"/>
                    <w:ind w:left="410"/>
                    <w:rPr>
                      <w:spacing w:val="-3"/>
                      <w:lang w:val="es-VE"/>
                    </w:rPr>
                  </w:pPr>
                  <w:r>
                    <w:rPr>
                      <w:b/>
                      <w:bCs/>
                      <w:lang w:val="es"/>
                    </w:rPr>
                    <w:t xml:space="preserve">Información sobre protección contra incendios y explosiones: </w:t>
                  </w:r>
                  <w:r>
                    <w:rPr>
                      <w:lang w:val="es"/>
                    </w:rPr>
                    <w:t>No se requieren medidas especiales.</w:t>
                  </w:r>
                </w:p>
                <w:p w:rsidR="00B97F99" w:rsidRPr="002B4217" w:rsidRDefault="00B97F99" w:rsidP="00457508">
                  <w:pPr>
                    <w:pStyle w:val="BodyText"/>
                    <w:numPr>
                      <w:ilvl w:val="1"/>
                      <w:numId w:val="6"/>
                    </w:numPr>
                    <w:tabs>
                      <w:tab w:val="left" w:pos="747"/>
                    </w:tabs>
                    <w:kinsoku w:val="0"/>
                    <w:overflowPunct w:val="0"/>
                    <w:ind w:right="2055" w:firstLine="0"/>
                    <w:rPr>
                      <w:lang w:val="es-VE"/>
                    </w:rPr>
                  </w:pPr>
                  <w:r>
                    <w:rPr>
                      <w:b/>
                      <w:bCs/>
                      <w:lang w:val="es"/>
                    </w:rPr>
                    <w:t>Condiciones para el almacenamiento seguro, incluida cualquier incompatibilidad Almacenamiento:</w:t>
                  </w:r>
                </w:p>
                <w:p w:rsidR="00B97F99" w:rsidRPr="002B4217" w:rsidRDefault="00B97F99">
                  <w:pPr>
                    <w:pStyle w:val="BodyText"/>
                    <w:kinsoku w:val="0"/>
                    <w:overflowPunct w:val="0"/>
                    <w:ind w:left="410"/>
                    <w:rPr>
                      <w:spacing w:val="-3"/>
                      <w:lang w:val="es-VE"/>
                    </w:rPr>
                  </w:pPr>
                  <w:r>
                    <w:rPr>
                      <w:b/>
                      <w:bCs/>
                      <w:lang w:val="es"/>
                    </w:rPr>
                    <w:t xml:space="preserve">Requisitos que deben cumplir los almacenes y contenedores: </w:t>
                  </w:r>
                  <w:r>
                    <w:rPr>
                      <w:lang w:val="es"/>
                    </w:rPr>
                    <w:t>Almacene en una ubicación fresca.</w:t>
                  </w:r>
                </w:p>
                <w:p w:rsidR="00B97F99" w:rsidRPr="002B4217" w:rsidRDefault="00B97F99">
                  <w:pPr>
                    <w:pStyle w:val="BodyText"/>
                    <w:kinsoku w:val="0"/>
                    <w:overflowPunct w:val="0"/>
                    <w:ind w:left="410"/>
                    <w:rPr>
                      <w:spacing w:val="-3"/>
                      <w:lang w:val="es-VE"/>
                    </w:rPr>
                  </w:pPr>
                  <w:r>
                    <w:rPr>
                      <w:b/>
                      <w:bCs/>
                      <w:lang w:val="es"/>
                    </w:rPr>
                    <w:t xml:space="preserve">Información sobre el almacenamiento en una instalación común de almacenamiento: </w:t>
                  </w:r>
                  <w:r>
                    <w:rPr>
                      <w:lang w:val="es"/>
                    </w:rPr>
                    <w:t>no se requiere.</w:t>
                  </w:r>
                </w:p>
                <w:p w:rsidR="00B97F99" w:rsidRPr="002B4217" w:rsidRDefault="00B97F99">
                  <w:pPr>
                    <w:pStyle w:val="BodyText"/>
                    <w:kinsoku w:val="0"/>
                    <w:overflowPunct w:val="0"/>
                    <w:ind w:left="410"/>
                    <w:rPr>
                      <w:spacing w:val="-4"/>
                      <w:lang w:val="es-VE"/>
                    </w:rPr>
                  </w:pPr>
                  <w:r>
                    <w:rPr>
                      <w:b/>
                      <w:bCs/>
                      <w:lang w:val="es"/>
                    </w:rPr>
                    <w:t xml:space="preserve">Información adicional sobre las condiciones de almacenamiento: </w:t>
                  </w:r>
                  <w:r>
                    <w:rPr>
                      <w:lang w:val="es"/>
                    </w:rPr>
                    <w:t>Ninguna.</w:t>
                  </w:r>
                </w:p>
                <w:p w:rsidR="00B97F99" w:rsidRPr="002B4217" w:rsidRDefault="00B97F99">
                  <w:pPr>
                    <w:pStyle w:val="BodyText"/>
                    <w:numPr>
                      <w:ilvl w:val="1"/>
                      <w:numId w:val="6"/>
                    </w:numPr>
                    <w:tabs>
                      <w:tab w:val="left" w:pos="747"/>
                    </w:tabs>
                    <w:kinsoku w:val="0"/>
                    <w:overflowPunct w:val="0"/>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2F4DF5" w:rsidRDefault="002F4DF5">
      <w:pPr>
        <w:pStyle w:val="BodyText"/>
        <w:kinsoku w:val="0"/>
        <w:overflowPunct w:val="0"/>
        <w:spacing w:before="8"/>
        <w:ind w:left="0"/>
        <w:rPr>
          <w:sz w:val="6"/>
          <w:szCs w:val="6"/>
        </w:rPr>
      </w:pPr>
    </w:p>
    <w:p w:rsidR="002F4DF5" w:rsidRDefault="005220C8">
      <w:pPr>
        <w:pStyle w:val="BodyText"/>
        <w:kinsoku w:val="0"/>
        <w:overflowPunct w:val="0"/>
        <w:spacing w:before="0" w:line="200" w:lineRule="atLeast"/>
        <w:ind w:left="758"/>
        <w:rPr>
          <w:sz w:val="20"/>
          <w:szCs w:val="20"/>
        </w:rPr>
      </w:pPr>
      <w:r>
        <w:rPr>
          <w:sz w:val="20"/>
          <w:szCs w:val="20"/>
          <w:lang w:val="es"/>
        </w:rPr>
      </w:r>
      <w:r>
        <w:rPr>
          <w:sz w:val="20"/>
          <w:szCs w:val="20"/>
          <w:lang w:val="es"/>
        </w:rPr>
        <w:pict>
          <v:group id="_x0000_s1088" style="width:536.3pt;height:177.95pt;mso-position-horizontal-relative:char;mso-position-vertical-relative:line" coordsize="10726,3559" o:allowincell="f">
            <v:shape id="_x0000_s1089" style="position:absolute;left:4;top:4;width:10714;height:20;mso-position-horizontal-relative:page;mso-position-vertical-relative:page" coordsize="10714,20" o:allowincell="f" path="m,l10713,e" filled="f" strokecolor="#007f3f" strokeweight=".48pt">
              <v:path arrowok="t"/>
            </v:shape>
            <v:shape id="_x0000_s1090" style="position:absolute;left:4;top:3489;width:10714;height:20;mso-position-horizontal-relative:page;mso-position-vertical-relative:page" coordsize="10714,20" o:allowincell="f" path="m,l10713,e" filled="f" strokecolor="#007f3f" strokeweight=".48pt">
              <v:path arrowok="t"/>
            </v:shape>
            <v:shape id="_x0000_s1091" style="position:absolute;left:4;top:2;width:20;height:3485;mso-position-horizontal-relative:page;mso-position-vertical-relative:page" coordsize="20,3485" o:allowincell="f" path="m,l,3484e" filled="f" strokecolor="#007f3f" strokeweight=".24pt">
              <v:path arrowok="t"/>
            </v:shape>
            <v:shape id="_x0000_s1092" style="position:absolute;left:10718;top:2;width:20;height:3485;mso-position-horizontal-relative:page;mso-position-vertical-relative:page" coordsize="20,3485" o:allowincell="f" path="m,l,3484e" filled="f" strokecolor="#007f3f" strokeweight=".24pt">
              <v:path arrowok="t"/>
            </v:shape>
            <v:shape id="_x0000_s1093" style="position:absolute;left:9;top:2;width:20;height:3485;mso-position-horizontal-relative:page;mso-position-vertical-relative:page" coordsize="20,3485" o:allowincell="f" path="m,l,3484e" filled="f" strokecolor="#007f3f" strokeweight=".24pt">
              <v:path arrowok="t"/>
            </v:shape>
            <v:shape id="_x0000_s1094" style="position:absolute;left:10723;top:2;width:20;height:3485;mso-position-horizontal-relative:page;mso-position-vertical-relative:page" coordsize="20,3485" o:allowincell="f" path="m,l,3484e" filled="f" strokecolor="#007f3f" strokeweight=".24pt">
              <v:path arrowok="t"/>
            </v:shape>
            <v:shape id="_x0000_s1095" type="#_x0000_t202" style="position:absolute;left:86;top:209;width:10546;height:298;mso-position-horizontal-relative:page;mso-position-vertical-relative:page" o:allowincell="f" fillcolor="#007f3f" stroked="f">
              <v:textbox style="mso-next-textbox:#_x0000_s1095" inset="0,0,0,0">
                <w:txbxContent>
                  <w:p w:rsidR="00B97F99" w:rsidRPr="002B4217" w:rsidRDefault="00B97F99">
                    <w:pPr>
                      <w:pStyle w:val="BodyText"/>
                      <w:kinsoku w:val="0"/>
                      <w:overflowPunct w:val="0"/>
                      <w:spacing w:before="10"/>
                      <w:ind w:left="335"/>
                      <w:rPr>
                        <w:color w:val="000000"/>
                        <w:lang w:val="es-VE"/>
                      </w:rPr>
                    </w:pPr>
                    <w:r>
                      <w:rPr>
                        <w:b/>
                        <w:bCs/>
                        <w:color w:val="FFFFFF"/>
                        <w:lang w:val="es"/>
                      </w:rPr>
                      <w:t>SECCIÓN 8: Controles de exposición/protección personal</w:t>
                    </w:r>
                  </w:p>
                </w:txbxContent>
              </v:textbox>
            </v:shape>
            <v:shape id="_x0000_s1096" type="#_x0000_t202" style="position:absolute;width:10726;height:3559;mso-position-horizontal-relative:page;mso-position-vertical-relative:page" o:allowincell="f" filled="f" stroked="f">
              <v:textbox style="mso-next-textbox:#_x0000_s1096"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6"/>
                      <w:ind w:left="0"/>
                    </w:pPr>
                  </w:p>
                  <w:p w:rsidR="00B97F99" w:rsidRDefault="00B97F99">
                    <w:pPr>
                      <w:pStyle w:val="BodyText"/>
                      <w:numPr>
                        <w:ilvl w:val="1"/>
                        <w:numId w:val="5"/>
                      </w:numPr>
                      <w:tabs>
                        <w:tab w:val="left" w:pos="759"/>
                      </w:tabs>
                      <w:kinsoku w:val="0"/>
                      <w:overflowPunct w:val="0"/>
                      <w:spacing w:before="0"/>
                      <w:ind w:firstLine="0"/>
                    </w:pPr>
                    <w:r>
                      <w:rPr>
                        <w:b/>
                        <w:bCs/>
                        <w:lang w:val="es"/>
                      </w:rPr>
                      <w:t>Parámetros de control</w:t>
                    </w:r>
                  </w:p>
                  <w:p w:rsidR="00B97F99" w:rsidRPr="002B4217" w:rsidRDefault="00B97F99">
                    <w:pPr>
                      <w:pStyle w:val="BodyText"/>
                      <w:kinsoku w:val="0"/>
                      <w:overflowPunct w:val="0"/>
                      <w:spacing w:line="251" w:lineRule="exact"/>
                      <w:ind w:left="422"/>
                      <w:rPr>
                        <w:lang w:val="es-VE"/>
                      </w:rPr>
                    </w:pPr>
                    <w:r>
                      <w:rPr>
                        <w:b/>
                        <w:bCs/>
                        <w:lang w:val="es"/>
                      </w:rPr>
                      <w:t>Ingredientes con valores límite que requieren supervisión en el lugar de trabajo:</w:t>
                    </w:r>
                  </w:p>
                  <w:p w:rsidR="00B97F99" w:rsidRPr="002B4217" w:rsidRDefault="00B97F99">
                    <w:pPr>
                      <w:pStyle w:val="BodyText"/>
                      <w:kinsoku w:val="0"/>
                      <w:overflowPunct w:val="0"/>
                      <w:spacing w:before="0"/>
                      <w:ind w:left="422" w:right="147"/>
                      <w:rPr>
                        <w:spacing w:val="-3"/>
                        <w:lang w:val="es-VE"/>
                      </w:rPr>
                    </w:pPr>
                    <w:r>
                      <w:rPr>
                        <w:lang w:val="es"/>
                      </w:rPr>
                      <w:t>El producto no contiene ninguna cantidad relevante de materiales con valores críticos que se deban supervisar en el lugar de trabajo.</w:t>
                    </w:r>
                  </w:p>
                  <w:p w:rsidR="00B97F99" w:rsidRPr="002B4217" w:rsidRDefault="00B97F99">
                    <w:pPr>
                      <w:pStyle w:val="BodyText"/>
                      <w:kinsoku w:val="0"/>
                      <w:overflowPunct w:val="0"/>
                      <w:spacing w:before="6"/>
                      <w:ind w:left="422"/>
                      <w:rPr>
                        <w:spacing w:val="-1"/>
                        <w:lang w:val="es-VE"/>
                      </w:rPr>
                    </w:pPr>
                    <w:r>
                      <w:rPr>
                        <w:b/>
                        <w:bCs/>
                        <w:lang w:val="es"/>
                      </w:rPr>
                      <w:t xml:space="preserve">Información adicional: </w:t>
                    </w:r>
                    <w:r w:rsidR="005220C8">
                      <w:rPr>
                        <w:lang w:val="es"/>
                      </w:rPr>
                      <w:t>l</w:t>
                    </w:r>
                    <w:r>
                      <w:rPr>
                        <w:lang w:val="es"/>
                      </w:rPr>
                      <w:t>as listas vigentes durante la fabricación fueron usadas como base.</w:t>
                    </w:r>
                  </w:p>
                  <w:p w:rsidR="00B97F99" w:rsidRPr="002B4217" w:rsidRDefault="00B97F99" w:rsidP="00457508">
                    <w:pPr>
                      <w:pStyle w:val="BodyText"/>
                      <w:numPr>
                        <w:ilvl w:val="1"/>
                        <w:numId w:val="5"/>
                      </w:numPr>
                      <w:tabs>
                        <w:tab w:val="left" w:pos="759"/>
                      </w:tabs>
                      <w:kinsoku w:val="0"/>
                      <w:overflowPunct w:val="0"/>
                      <w:spacing w:before="6" w:line="450" w:lineRule="atLeast"/>
                      <w:ind w:right="7039" w:firstLine="0"/>
                      <w:rPr>
                        <w:lang w:val="es-VE"/>
                      </w:rPr>
                    </w:pPr>
                    <w:r>
                      <w:rPr>
                        <w:b/>
                        <w:bCs/>
                        <w:lang w:val="es"/>
                      </w:rPr>
                      <w:t>Controles de exposición Equipo de protección personal</w:t>
                    </w:r>
                  </w:p>
                  <w:p w:rsidR="00B97F99" w:rsidRPr="002B4217" w:rsidRDefault="00B97F99">
                    <w:pPr>
                      <w:pStyle w:val="BodyText"/>
                      <w:kinsoku w:val="0"/>
                      <w:overflowPunct w:val="0"/>
                      <w:spacing w:line="251" w:lineRule="exact"/>
                      <w:ind w:left="422"/>
                      <w:rPr>
                        <w:lang w:val="es-VE"/>
                      </w:rPr>
                    </w:pPr>
                    <w:r>
                      <w:rPr>
                        <w:b/>
                        <w:bCs/>
                        <w:lang w:val="es"/>
                      </w:rPr>
                      <w:t>Medidas generales de protección e higiene:</w:t>
                    </w:r>
                  </w:p>
                  <w:p w:rsidR="00B97F99" w:rsidRPr="002B4217" w:rsidRDefault="00B97F99">
                    <w:pPr>
                      <w:pStyle w:val="BodyText"/>
                      <w:kinsoku w:val="0"/>
                      <w:overflowPunct w:val="0"/>
                      <w:spacing w:before="0" w:line="251" w:lineRule="exact"/>
                      <w:ind w:left="422"/>
                      <w:rPr>
                        <w:spacing w:val="-4"/>
                        <w:lang w:val="es-VE"/>
                      </w:rPr>
                    </w:pPr>
                    <w:r>
                      <w:rPr>
                        <w:lang w:val="es"/>
                      </w:rPr>
                      <w:t>Se deben cumplir las medidas usuales de precaución cuando se manejan sustancias químicas.</w:t>
                    </w:r>
                  </w:p>
                  <w:p w:rsidR="00B97F99" w:rsidRPr="00457508" w:rsidRDefault="00B97F99">
                    <w:pPr>
                      <w:pStyle w:val="BodyText"/>
                      <w:kinsoku w:val="0"/>
                      <w:overflowPunct w:val="0"/>
                      <w:spacing w:before="0" w:line="161" w:lineRule="exact"/>
                      <w:ind w:left="0" w:right="88"/>
                      <w:jc w:val="right"/>
                      <w:rPr>
                        <w:sz w:val="16"/>
                        <w:szCs w:val="16"/>
                      </w:rPr>
                    </w:pPr>
                    <w:r w:rsidRPr="00457508">
                      <w:rPr>
                        <w:sz w:val="16"/>
                        <w:szCs w:val="16"/>
                        <w:lang w:val="es"/>
                      </w:rPr>
                      <w:t>(Continuación en la página 4)</w:t>
                    </w:r>
                  </w:p>
                  <w:p w:rsidR="00B97F99" w:rsidRPr="00457508" w:rsidRDefault="00B97F99">
                    <w:pPr>
                      <w:pStyle w:val="BodyText"/>
                      <w:kinsoku w:val="0"/>
                      <w:overflowPunct w:val="0"/>
                      <w:spacing w:before="64" w:line="135" w:lineRule="exact"/>
                      <w:ind w:left="0" w:right="203"/>
                      <w:jc w:val="right"/>
                      <w:rPr>
                        <w:sz w:val="16"/>
                        <w:szCs w:val="16"/>
                      </w:rPr>
                    </w:pPr>
                    <w:r w:rsidRPr="00457508">
                      <w:rPr>
                        <w:sz w:val="16"/>
                        <w:szCs w:val="16"/>
                        <w:lang w:val="es"/>
                      </w:rPr>
                      <w:t>GB</w:t>
                    </w:r>
                  </w:p>
                </w:txbxContent>
              </v:textbox>
            </v:shape>
            <w10:anchorlock/>
          </v:group>
        </w:pict>
      </w:r>
    </w:p>
    <w:p w:rsidR="002F4DF5" w:rsidRDefault="002F4DF5">
      <w:pPr>
        <w:pStyle w:val="BodyText"/>
        <w:kinsoku w:val="0"/>
        <w:overflowPunct w:val="0"/>
        <w:spacing w:before="0" w:line="200" w:lineRule="atLeast"/>
        <w:ind w:left="758"/>
        <w:rPr>
          <w:sz w:val="20"/>
          <w:szCs w:val="20"/>
        </w:rPr>
        <w:sectPr w:rsidR="002F4DF5">
          <w:footerReference w:type="default" r:id="rId16"/>
          <w:pgSz w:w="12240" w:h="15840"/>
          <w:pgMar w:top="2300" w:right="640" w:bottom="20" w:left="0" w:header="0" w:footer="0" w:gutter="0"/>
          <w:cols w:space="720"/>
          <w:noEndnote/>
        </w:sectPr>
      </w:pPr>
    </w:p>
    <w:p w:rsidR="002F4DF5" w:rsidRDefault="002F4DF5">
      <w:pPr>
        <w:pStyle w:val="BodyText"/>
        <w:kinsoku w:val="0"/>
        <w:overflowPunct w:val="0"/>
        <w:ind w:left="0"/>
        <w:rPr>
          <w:sz w:val="7"/>
          <w:szCs w:val="7"/>
        </w:rPr>
      </w:pPr>
    </w:p>
    <w:p w:rsidR="002F4DF5" w:rsidRDefault="00457508">
      <w:pPr>
        <w:pStyle w:val="BodyText"/>
        <w:kinsoku w:val="0"/>
        <w:overflowPunct w:val="0"/>
        <w:spacing w:before="0" w:line="200" w:lineRule="atLeast"/>
        <w:ind w:left="765"/>
        <w:rPr>
          <w:sz w:val="20"/>
          <w:szCs w:val="20"/>
        </w:rPr>
      </w:pPr>
      <w:r>
        <w:rPr>
          <w:noProof/>
          <w:lang w:val="es-VE" w:eastAsia="es-VE"/>
        </w:rPr>
        <w:drawing>
          <wp:anchor distT="0" distB="0" distL="114300" distR="114300" simplePos="0" relativeHeight="251639296" behindDoc="0" locked="0" layoutInCell="1" allowOverlap="1">
            <wp:simplePos x="0" y="0"/>
            <wp:positionH relativeFrom="column">
              <wp:posOffset>650011</wp:posOffset>
            </wp:positionH>
            <wp:positionV relativeFrom="paragraph">
              <wp:posOffset>901167</wp:posOffset>
            </wp:positionV>
            <wp:extent cx="504825" cy="5048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220C8">
        <w:rPr>
          <w:sz w:val="20"/>
          <w:szCs w:val="20"/>
          <w:lang w:val="es"/>
        </w:rPr>
      </w:r>
      <w:r w:rsidR="005220C8">
        <w:rPr>
          <w:sz w:val="20"/>
          <w:szCs w:val="20"/>
          <w:lang w:val="es"/>
        </w:rPr>
        <w:pict>
          <v:group id="_x0000_s1098" style="width:535.7pt;height:193.55pt;mso-position-horizontal-relative:char;mso-position-vertical-relative:line" coordsize="10714,3744" o:allowincell="f">
            <v:rect id="_x0000_s1099" style="position:absolute;left:415;top:1423;width:800;height:800;mso-position-horizontal-relative:page;mso-position-vertical-relative:page" o:allowincell="f" filled="f" stroked="f">
              <v:textbox inset="0,0,0,0">
                <w:txbxContent>
                  <w:p w:rsidR="00B97F99" w:rsidRDefault="00B97F99">
                    <w:pPr>
                      <w:widowControl/>
                      <w:autoSpaceDE/>
                      <w:autoSpaceDN/>
                      <w:adjustRightInd/>
                      <w:spacing w:line="800" w:lineRule="atLeast"/>
                    </w:pPr>
                  </w:p>
                  <w:p w:rsidR="00B97F99" w:rsidRDefault="00B97F99"/>
                </w:txbxContent>
              </v:textbox>
            </v:rect>
            <v:shape id="_x0000_s1100" type="#_x0000_t202" style="position:absolute;width:10714;height:3744;mso-position-horizontal-relative:page;mso-position-vertical-relative:page" o:allowincell="f" filled="f" strokecolor="#007f3f" strokeweight=".48pt">
              <v:textbox inset="0,0,0,0">
                <w:txbxContent>
                  <w:p w:rsidR="00B97F99" w:rsidRPr="00457508" w:rsidRDefault="00B97F99">
                    <w:pPr>
                      <w:pStyle w:val="BodyText"/>
                      <w:kinsoku w:val="0"/>
                      <w:overflowPunct w:val="0"/>
                      <w:spacing w:before="111"/>
                      <w:ind w:left="0" w:right="78"/>
                      <w:jc w:val="right"/>
                      <w:rPr>
                        <w:sz w:val="16"/>
                        <w:szCs w:val="14"/>
                        <w:lang w:val="es-VE"/>
                      </w:rPr>
                    </w:pPr>
                    <w:r w:rsidRPr="00457508">
                      <w:rPr>
                        <w:sz w:val="16"/>
                        <w:szCs w:val="14"/>
                        <w:lang w:val="es"/>
                      </w:rPr>
                      <w:t>(Continuación de la página 3)</w:t>
                    </w:r>
                  </w:p>
                  <w:p w:rsidR="00B97F99" w:rsidRPr="002B4217" w:rsidRDefault="00B97F99">
                    <w:pPr>
                      <w:pStyle w:val="BodyText"/>
                      <w:kinsoku w:val="0"/>
                      <w:overflowPunct w:val="0"/>
                      <w:spacing w:before="4"/>
                      <w:ind w:left="410"/>
                      <w:rPr>
                        <w:spacing w:val="-3"/>
                        <w:lang w:val="es-VE"/>
                      </w:rPr>
                    </w:pPr>
                    <w:r>
                      <w:rPr>
                        <w:b/>
                        <w:bCs/>
                        <w:lang w:val="es"/>
                      </w:rPr>
                      <w:t xml:space="preserve">Protección respiratoria: </w:t>
                    </w:r>
                    <w:r>
                      <w:rPr>
                        <w:lang w:val="es"/>
                      </w:rPr>
                      <w:t>no se requiere.</w:t>
                    </w:r>
                  </w:p>
                  <w:p w:rsidR="00B97F99" w:rsidRPr="002B4217" w:rsidRDefault="00B97F99">
                    <w:pPr>
                      <w:pStyle w:val="BodyText"/>
                      <w:kinsoku w:val="0"/>
                      <w:overflowPunct w:val="0"/>
                      <w:spacing w:line="251" w:lineRule="exact"/>
                      <w:ind w:left="410"/>
                      <w:rPr>
                        <w:lang w:val="es-VE"/>
                      </w:rPr>
                    </w:pPr>
                    <w:r>
                      <w:rPr>
                        <w:b/>
                        <w:bCs/>
                        <w:lang w:val="es"/>
                      </w:rPr>
                      <w:t>Protección de las manos:</w:t>
                    </w:r>
                  </w:p>
                  <w:p w:rsidR="00B97F99" w:rsidRPr="002B4217" w:rsidRDefault="00B97F99" w:rsidP="000956C1">
                    <w:pPr>
                      <w:pStyle w:val="BodyText"/>
                      <w:kinsoku w:val="0"/>
                      <w:overflowPunct w:val="0"/>
                      <w:spacing w:before="0"/>
                      <w:ind w:left="410" w:right="5740"/>
                      <w:rPr>
                        <w:spacing w:val="-2"/>
                        <w:lang w:val="es-VE"/>
                      </w:rPr>
                    </w:pPr>
                    <w:r w:rsidRPr="000956C1">
                      <w:rPr>
                        <w:highlight w:val="yellow"/>
                        <w:lang w:val="es"/>
                      </w:rPr>
                      <w:t>no</w:t>
                    </w:r>
                    <w:r>
                      <w:rPr>
                        <w:lang w:val="es"/>
                      </w:rPr>
                      <w:t xml:space="preserve"> se requiere bajo condiciones normales de uso. </w:t>
                    </w:r>
                    <w:r w:rsidRPr="000956C1">
                      <w:rPr>
                        <w:highlight w:val="yellow"/>
                        <w:lang w:val="es"/>
                      </w:rPr>
                      <w:t>no</w:t>
                    </w:r>
                    <w:r>
                      <w:rPr>
                        <w:lang w:val="es"/>
                      </w:rPr>
                      <w:t xml:space="preserve"> se requiere bajo condiciones normales de uso.</w:t>
                    </w:r>
                  </w:p>
                  <w:p w:rsidR="00B97F99" w:rsidRPr="002B4217" w:rsidRDefault="00B97F99">
                    <w:pPr>
                      <w:pStyle w:val="BodyText"/>
                      <w:kinsoku w:val="0"/>
                      <w:overflowPunct w:val="0"/>
                      <w:spacing w:before="0"/>
                      <w:ind w:left="0"/>
                      <w:rPr>
                        <w:lang w:val="es-VE"/>
                      </w:rPr>
                    </w:pPr>
                  </w:p>
                  <w:p w:rsidR="00B97F99" w:rsidRPr="002B4217" w:rsidRDefault="00B97F99">
                    <w:pPr>
                      <w:pStyle w:val="BodyText"/>
                      <w:kinsoku w:val="0"/>
                      <w:overflowPunct w:val="0"/>
                      <w:spacing w:before="142"/>
                      <w:ind w:left="0" w:right="6584"/>
                      <w:jc w:val="center"/>
                      <w:rPr>
                        <w:spacing w:val="-5"/>
                        <w:lang w:val="es-VE"/>
                      </w:rPr>
                    </w:pPr>
                    <w:r>
                      <w:rPr>
                        <w:lang w:val="es"/>
                      </w:rPr>
                      <w:t>Guantes de protección</w:t>
                    </w:r>
                  </w:p>
                  <w:p w:rsidR="00B97F99" w:rsidRPr="002B4217" w:rsidRDefault="00B97F99">
                    <w:pPr>
                      <w:pStyle w:val="BodyText"/>
                      <w:kinsoku w:val="0"/>
                      <w:overflowPunct w:val="0"/>
                      <w:spacing w:before="0"/>
                      <w:ind w:left="0"/>
                      <w:rPr>
                        <w:lang w:val="es-VE"/>
                      </w:rPr>
                    </w:pPr>
                  </w:p>
                  <w:p w:rsidR="00B97F99" w:rsidRPr="002B4217" w:rsidRDefault="00B97F99">
                    <w:pPr>
                      <w:pStyle w:val="BodyText"/>
                      <w:kinsoku w:val="0"/>
                      <w:overflowPunct w:val="0"/>
                      <w:spacing w:before="151" w:line="251" w:lineRule="exact"/>
                      <w:ind w:left="410"/>
                      <w:rPr>
                        <w:lang w:val="es-VE"/>
                      </w:rPr>
                    </w:pPr>
                    <w:r>
                      <w:rPr>
                        <w:b/>
                        <w:bCs/>
                        <w:lang w:val="es"/>
                      </w:rPr>
                      <w:t>Tiempo de penetración del material de los guantes</w:t>
                    </w:r>
                  </w:p>
                  <w:p w:rsidR="00B97F99" w:rsidRPr="002B4217" w:rsidRDefault="00B97F99">
                    <w:pPr>
                      <w:pStyle w:val="BodyText"/>
                      <w:kinsoku w:val="0"/>
                      <w:overflowPunct w:val="0"/>
                      <w:spacing w:before="0"/>
                      <w:ind w:left="410" w:right="87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B97F99" w:rsidRPr="002B4217" w:rsidRDefault="00B97F99">
                    <w:pPr>
                      <w:pStyle w:val="BodyText"/>
                      <w:kinsoku w:val="0"/>
                      <w:overflowPunct w:val="0"/>
                      <w:spacing w:before="6"/>
                      <w:ind w:left="410"/>
                      <w:rPr>
                        <w:spacing w:val="-2"/>
                        <w:lang w:val="es-VE"/>
                      </w:rPr>
                    </w:pPr>
                    <w:r>
                      <w:rPr>
                        <w:b/>
                        <w:bCs/>
                        <w:lang w:val="es"/>
                      </w:rPr>
                      <w:t xml:space="preserve">Protección ocular: </w:t>
                    </w:r>
                    <w:r>
                      <w:rPr>
                        <w:lang w:val="es"/>
                      </w:rPr>
                      <w:t>no se requiere bajo condiciones normales de uso.</w:t>
                    </w:r>
                  </w:p>
                  <w:p w:rsidR="00B97F99" w:rsidRPr="002B4217" w:rsidRDefault="00B97F99">
                    <w:pPr>
                      <w:pStyle w:val="BodyText"/>
                      <w:kinsoku w:val="0"/>
                      <w:overflowPunct w:val="0"/>
                      <w:ind w:left="410"/>
                      <w:rPr>
                        <w:spacing w:val="-2"/>
                        <w:lang w:val="es-VE"/>
                      </w:rPr>
                    </w:pPr>
                    <w:r>
                      <w:rPr>
                        <w:b/>
                        <w:bCs/>
                        <w:lang w:val="es"/>
                      </w:rPr>
                      <w:t xml:space="preserve">Protección corporal: </w:t>
                    </w:r>
                    <w:r>
                      <w:rPr>
                        <w:lang w:val="es"/>
                      </w:rPr>
                      <w:t>no se requiere bajo condiciones normales de uso.</w:t>
                    </w:r>
                  </w:p>
                </w:txbxContent>
              </v:textbox>
            </v:shape>
            <w10:anchorlock/>
          </v:group>
        </w:pict>
      </w: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11"/>
        <w:ind w:left="0"/>
        <w:rPr>
          <w:sz w:val="24"/>
          <w:szCs w:val="24"/>
        </w:rPr>
      </w:pPr>
    </w:p>
    <w:p w:rsidR="002F4DF5" w:rsidRPr="002B4217" w:rsidRDefault="005220C8">
      <w:pPr>
        <w:pStyle w:val="Heading3"/>
        <w:kinsoku w:val="0"/>
        <w:overflowPunct w:val="0"/>
        <w:spacing w:before="72"/>
        <w:ind w:right="4432"/>
        <w:rPr>
          <w:b w:val="0"/>
          <w:bCs w:val="0"/>
          <w:lang w:val="es-VE"/>
        </w:rPr>
      </w:pPr>
      <w:r>
        <w:rPr>
          <w:b w:val="0"/>
          <w:bCs w:val="0"/>
          <w:noProof/>
          <w:lang w:val="es"/>
        </w:rPr>
        <w:pict>
          <v:group id="_x0000_s1101" style="position:absolute;left:0;text-align:left;margin-left:37.9pt;margin-top:-22pt;width:536.3pt;height:410.6pt;z-index:-251668992;mso-position-horizontal-relative:page" coordorigin="758,-440" coordsize="10726,8212" o:allowincell="f">
            <v:shape id="_x0000_s1102" style="position:absolute;left:763;top:-435;width:10714;height:20;mso-position-horizontal-relative:page;mso-position-vertical-relative:text" coordsize="10714,20" o:allowincell="f" path="m,l10713,e" filled="f" strokecolor="#007f3f" strokeweight=".48pt">
              <v:path arrowok="t"/>
            </v:shape>
            <v:shape id="_x0000_s1103" style="position:absolute;left:763;top:7767;width:10714;height:20;mso-position-horizontal-relative:page;mso-position-vertical-relative:text" coordsize="10714,20" o:allowincell="f" path="m,l10713,e" filled="f" strokecolor="#007f3f" strokeweight=".48pt">
              <v:path arrowok="t"/>
            </v:shape>
            <v:shape id="_x0000_s1104" style="position:absolute;left:763;top:-437;width:20;height:8203;mso-position-horizontal-relative:page;mso-position-vertical-relative:text" coordsize="20,8203" o:allowincell="f" path="m,l,8203e" filled="f" strokecolor="#007f3f" strokeweight=".24pt">
              <v:path arrowok="t"/>
            </v:shape>
            <v:shape id="_x0000_s1105" style="position:absolute;left:11476;top:-437;width:20;height:8203;mso-position-horizontal-relative:page;mso-position-vertical-relative:text" coordsize="20,8203" o:allowincell="f" path="m,l,8203e" filled="f" strokecolor="#007f3f" strokeweight=".24pt">
              <v:path arrowok="t"/>
            </v:shape>
            <v:shape id="_x0000_s1106" style="position:absolute;left:767;top:-437;width:20;height:8203;mso-position-horizontal-relative:page;mso-position-vertical-relative:text" coordsize="20,8203" o:allowincell="f" path="m,l,8203e" filled="f" strokecolor="#007f3f" strokeweight=".24pt">
              <v:path arrowok="t"/>
            </v:shape>
            <v:shape id="_x0000_s1107" style="position:absolute;left:11481;top:-437;width:20;height:8203;mso-position-horizontal-relative:page;mso-position-vertical-relative:text" coordsize="20,8203" o:allowincell="f" path="m,l,8203e" filled="f" strokecolor="#007f3f" strokeweight=".24pt">
              <v:path arrowok="t"/>
            </v:shape>
            <v:shape id="_x0000_s1108" type="#_x0000_t202" style="position:absolute;left:845;top:-231;width:10546;height:298;mso-position-horizont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9: Propiedades fisicoquímicas</w:t>
                    </w:r>
                  </w:p>
                </w:txbxContent>
              </v:textbox>
            </v:shape>
            <w10:wrap anchorx="page"/>
          </v:group>
        </w:pict>
      </w:r>
      <w:r w:rsidR="00ED2446">
        <w:rPr>
          <w:lang w:val="es"/>
        </w:rPr>
        <w:t>9.1 Información sobre las propiedades fisicoquímicas básicas Información general</w:t>
      </w:r>
    </w:p>
    <w:p w:rsidR="002F4DF5" w:rsidRPr="002B4217" w:rsidRDefault="00ED2446">
      <w:pPr>
        <w:pStyle w:val="BodyText"/>
        <w:kinsoku w:val="0"/>
        <w:overflowPunct w:val="0"/>
        <w:jc w:val="both"/>
        <w:rPr>
          <w:lang w:val="es-VE"/>
        </w:rPr>
      </w:pPr>
      <w:r>
        <w:rPr>
          <w:b/>
          <w:bCs/>
          <w:lang w:val="es"/>
        </w:rPr>
        <w:t>Apariencia:</w:t>
      </w:r>
    </w:p>
    <w:p w:rsidR="002F4DF5" w:rsidRPr="002B4217" w:rsidRDefault="00ED2446">
      <w:pPr>
        <w:pStyle w:val="BodyText"/>
        <w:tabs>
          <w:tab w:val="left" w:pos="4761"/>
        </w:tabs>
        <w:kinsoku w:val="0"/>
        <w:overflowPunct w:val="0"/>
        <w:ind w:left="1353"/>
        <w:rPr>
          <w:spacing w:val="-3"/>
          <w:lang w:val="es-VE"/>
        </w:rPr>
      </w:pPr>
      <w:r>
        <w:rPr>
          <w:b/>
          <w:bCs/>
          <w:lang w:val="es"/>
        </w:rPr>
        <w:t>Forma:</w:t>
      </w:r>
      <w:r>
        <w:rPr>
          <w:lang w:val="es"/>
        </w:rPr>
        <w:tab/>
        <w:t>Líquida</w:t>
      </w:r>
    </w:p>
    <w:p w:rsidR="002F4DF5" w:rsidRPr="002B4217" w:rsidRDefault="00ED2446">
      <w:pPr>
        <w:pStyle w:val="BodyText"/>
        <w:tabs>
          <w:tab w:val="left" w:pos="4761"/>
        </w:tabs>
        <w:kinsoku w:val="0"/>
        <w:overflowPunct w:val="0"/>
        <w:ind w:left="1353"/>
        <w:rPr>
          <w:spacing w:val="-3"/>
          <w:lang w:val="es-VE"/>
        </w:rPr>
      </w:pPr>
      <w:r>
        <w:rPr>
          <w:b/>
          <w:bCs/>
          <w:lang w:val="es"/>
        </w:rPr>
        <w:t>Color:</w:t>
      </w:r>
      <w:r>
        <w:rPr>
          <w:lang w:val="es"/>
        </w:rPr>
        <w:tab/>
        <w:t>De acuerdo con la especificación del producto</w:t>
      </w:r>
    </w:p>
    <w:p w:rsidR="002F4DF5" w:rsidRPr="002B4217" w:rsidRDefault="00ED2446">
      <w:pPr>
        <w:pStyle w:val="BodyText"/>
        <w:tabs>
          <w:tab w:val="left" w:pos="4761"/>
        </w:tabs>
        <w:kinsoku w:val="0"/>
        <w:overflowPunct w:val="0"/>
        <w:spacing w:line="251" w:lineRule="exact"/>
        <w:jc w:val="both"/>
        <w:rPr>
          <w:spacing w:val="-1"/>
          <w:lang w:val="es-VE"/>
        </w:rPr>
      </w:pPr>
      <w:r>
        <w:rPr>
          <w:b/>
          <w:bCs/>
          <w:lang w:val="es"/>
        </w:rPr>
        <w:t>Olor:</w:t>
      </w:r>
      <w:r>
        <w:rPr>
          <w:lang w:val="es"/>
        </w:rPr>
        <w:tab/>
        <w:t>Característico</w:t>
      </w:r>
    </w:p>
    <w:p w:rsidR="002F4DF5" w:rsidRPr="002B4217" w:rsidRDefault="00ED2446">
      <w:pPr>
        <w:pStyle w:val="BodyText"/>
        <w:kinsoku w:val="0"/>
        <w:overflowPunct w:val="0"/>
        <w:spacing w:before="0" w:line="251" w:lineRule="exact"/>
        <w:ind w:left="0" w:right="1267"/>
        <w:jc w:val="center"/>
        <w:rPr>
          <w:spacing w:val="-4"/>
          <w:lang w:val="es-VE"/>
        </w:rPr>
      </w:pPr>
      <w:r>
        <w:rPr>
          <w:lang w:val="es"/>
        </w:rPr>
        <w:t>Lavanda</w:t>
      </w:r>
    </w:p>
    <w:p w:rsidR="002F4DF5" w:rsidRPr="002B4217" w:rsidRDefault="00ED2446">
      <w:pPr>
        <w:pStyle w:val="BodyText"/>
        <w:tabs>
          <w:tab w:val="left" w:pos="4761"/>
        </w:tabs>
        <w:kinsoku w:val="0"/>
        <w:overflowPunct w:val="0"/>
        <w:spacing w:before="6"/>
        <w:jc w:val="both"/>
        <w:rPr>
          <w:spacing w:val="-4"/>
          <w:lang w:val="es-VE"/>
        </w:rPr>
      </w:pPr>
      <w:r>
        <w:rPr>
          <w:b/>
          <w:bCs/>
          <w:lang w:val="es"/>
        </w:rPr>
        <w:t>Umbral del olor:</w:t>
      </w:r>
      <w:r>
        <w:rPr>
          <w:lang w:val="es"/>
        </w:rPr>
        <w:tab/>
        <w:t>No determinado</w:t>
      </w:r>
    </w:p>
    <w:p w:rsidR="002F4DF5" w:rsidRPr="002B4217" w:rsidRDefault="00ED2446">
      <w:pPr>
        <w:pStyle w:val="Heading3"/>
        <w:tabs>
          <w:tab w:val="right" w:pos="5054"/>
        </w:tabs>
        <w:kinsoku w:val="0"/>
        <w:overflowPunct w:val="0"/>
        <w:spacing w:before="203"/>
        <w:jc w:val="both"/>
        <w:rPr>
          <w:b w:val="0"/>
          <w:bCs w:val="0"/>
          <w:spacing w:val="-1"/>
          <w:lang w:val="es-VE"/>
        </w:rPr>
      </w:pPr>
      <w:r>
        <w:rPr>
          <w:lang w:val="es"/>
        </w:rPr>
        <w:t>Valor de pH</w:t>
      </w:r>
      <w:r>
        <w:rPr>
          <w:b w:val="0"/>
          <w:bCs w:val="0"/>
          <w:lang w:val="es"/>
        </w:rPr>
        <w:t xml:space="preserve"> </w:t>
      </w:r>
      <w:r>
        <w:rPr>
          <w:lang w:val="es"/>
        </w:rPr>
        <w:t>a</w:t>
      </w:r>
      <w:r>
        <w:rPr>
          <w:b w:val="0"/>
          <w:bCs w:val="0"/>
          <w:lang w:val="es"/>
        </w:rPr>
        <w:t xml:space="preserve"> </w:t>
      </w:r>
      <w:r>
        <w:rPr>
          <w:lang w:val="es"/>
        </w:rPr>
        <w:t>20 °C:</w:t>
      </w:r>
      <w:r>
        <w:rPr>
          <w:b w:val="0"/>
          <w:bCs w:val="0"/>
          <w:lang w:val="es"/>
        </w:rPr>
        <w:tab/>
        <w:t>6 - 8</w:t>
      </w:r>
    </w:p>
    <w:p w:rsidR="002F4DF5" w:rsidRPr="002B4217" w:rsidRDefault="00ED2446">
      <w:pPr>
        <w:pStyle w:val="BodyText"/>
        <w:tabs>
          <w:tab w:val="left" w:pos="4761"/>
        </w:tabs>
        <w:kinsoku w:val="0"/>
        <w:overflowPunct w:val="0"/>
        <w:jc w:val="both"/>
        <w:rPr>
          <w:spacing w:val="-4"/>
          <w:lang w:val="es-VE"/>
        </w:rPr>
      </w:pPr>
      <w:r>
        <w:rPr>
          <w:b/>
          <w:bCs/>
          <w:lang w:val="es"/>
        </w:rPr>
        <w:t>Punto/intervalo de fusión:</w:t>
      </w:r>
      <w:r>
        <w:rPr>
          <w:lang w:val="es"/>
        </w:rPr>
        <w:tab/>
        <w:t>No determinado</w:t>
      </w:r>
    </w:p>
    <w:p w:rsidR="002F4DF5" w:rsidRPr="002B4217" w:rsidRDefault="00ED2446">
      <w:pPr>
        <w:pStyle w:val="BodyText"/>
        <w:tabs>
          <w:tab w:val="left" w:pos="4761"/>
        </w:tabs>
        <w:kinsoku w:val="0"/>
        <w:overflowPunct w:val="0"/>
        <w:jc w:val="both"/>
        <w:rPr>
          <w:spacing w:val="-4"/>
          <w:lang w:val="es-VE"/>
        </w:rPr>
      </w:pPr>
      <w:r>
        <w:rPr>
          <w:b/>
          <w:bCs/>
          <w:lang w:val="es"/>
        </w:rPr>
        <w:t>Punto/intervalo de ebullición:</w:t>
      </w:r>
      <w:r>
        <w:rPr>
          <w:lang w:val="es"/>
        </w:rPr>
        <w:tab/>
        <w:t>No determinado</w:t>
      </w:r>
    </w:p>
    <w:p w:rsidR="002F4DF5" w:rsidRPr="002B4217" w:rsidRDefault="002F4DF5">
      <w:pPr>
        <w:pStyle w:val="BodyText"/>
        <w:kinsoku w:val="0"/>
        <w:overflowPunct w:val="0"/>
        <w:spacing w:before="8"/>
        <w:ind w:left="0"/>
        <w:rPr>
          <w:sz w:val="17"/>
          <w:szCs w:val="17"/>
          <w:lang w:val="es-VE"/>
        </w:rPr>
      </w:pPr>
    </w:p>
    <w:p w:rsidR="002F4DF5" w:rsidRPr="002B4217" w:rsidRDefault="00ED2446">
      <w:pPr>
        <w:pStyle w:val="BodyText"/>
        <w:tabs>
          <w:tab w:val="left" w:pos="4761"/>
        </w:tabs>
        <w:kinsoku w:val="0"/>
        <w:overflowPunct w:val="0"/>
        <w:spacing w:before="0"/>
        <w:jc w:val="both"/>
        <w:rPr>
          <w:spacing w:val="-3"/>
          <w:lang w:val="es-VE"/>
        </w:rPr>
      </w:pPr>
      <w:r>
        <w:rPr>
          <w:b/>
          <w:bCs/>
          <w:lang w:val="es"/>
        </w:rPr>
        <w:t>Punto de inflamación:</w:t>
      </w:r>
      <w:r>
        <w:rPr>
          <w:lang w:val="es"/>
        </w:rPr>
        <w:tab/>
        <w:t>No inflamable</w:t>
      </w:r>
    </w:p>
    <w:p w:rsidR="002F4DF5" w:rsidRPr="002B4217" w:rsidRDefault="002F4DF5">
      <w:pPr>
        <w:pStyle w:val="BodyText"/>
        <w:kinsoku w:val="0"/>
        <w:overflowPunct w:val="0"/>
        <w:spacing w:before="8"/>
        <w:ind w:left="0"/>
        <w:rPr>
          <w:sz w:val="17"/>
          <w:szCs w:val="17"/>
          <w:lang w:val="es-VE"/>
        </w:rPr>
      </w:pPr>
    </w:p>
    <w:p w:rsidR="002F4DF5" w:rsidRPr="002B4217" w:rsidRDefault="00ED2446" w:rsidP="000956C1">
      <w:pPr>
        <w:pStyle w:val="BodyText"/>
        <w:tabs>
          <w:tab w:val="left" w:pos="4761"/>
        </w:tabs>
        <w:kinsoku w:val="0"/>
        <w:overflowPunct w:val="0"/>
        <w:spacing w:before="0" w:line="432" w:lineRule="auto"/>
        <w:ind w:right="5363"/>
        <w:jc w:val="both"/>
        <w:rPr>
          <w:spacing w:val="-4"/>
          <w:lang w:val="es-VE"/>
        </w:rPr>
      </w:pPr>
      <w:r>
        <w:rPr>
          <w:b/>
          <w:bCs/>
          <w:lang w:val="es"/>
        </w:rPr>
        <w:t>Inflamabilidad (sólido, gaseoso):</w:t>
      </w:r>
      <w:r>
        <w:rPr>
          <w:lang w:val="es"/>
        </w:rPr>
        <w:tab/>
        <w:t xml:space="preserve">No aplica </w:t>
      </w:r>
      <w:r>
        <w:rPr>
          <w:b/>
          <w:bCs/>
          <w:lang w:val="es"/>
        </w:rPr>
        <w:t xml:space="preserve">Temperatura de </w:t>
      </w:r>
      <w:proofErr w:type="spellStart"/>
      <w:r>
        <w:rPr>
          <w:b/>
          <w:bCs/>
          <w:lang w:val="es"/>
        </w:rPr>
        <w:t>autoignición</w:t>
      </w:r>
      <w:proofErr w:type="spellEnd"/>
      <w:r>
        <w:rPr>
          <w:b/>
          <w:bCs/>
          <w:lang w:val="es"/>
        </w:rPr>
        <w:t>:</w:t>
      </w:r>
      <w:r>
        <w:rPr>
          <w:lang w:val="es"/>
        </w:rPr>
        <w:tab/>
        <w:t xml:space="preserve">No determinada </w:t>
      </w:r>
      <w:r>
        <w:rPr>
          <w:b/>
          <w:bCs/>
          <w:lang w:val="es"/>
        </w:rPr>
        <w:t>Temperatura de descomposición:</w:t>
      </w:r>
      <w:r>
        <w:rPr>
          <w:lang w:val="es"/>
        </w:rPr>
        <w:tab/>
        <w:t>No determinada</w:t>
      </w:r>
    </w:p>
    <w:p w:rsidR="002F4DF5" w:rsidRPr="002B4217" w:rsidRDefault="00ED2446">
      <w:pPr>
        <w:pStyle w:val="BodyText"/>
        <w:tabs>
          <w:tab w:val="left" w:pos="4761"/>
        </w:tabs>
        <w:kinsoku w:val="0"/>
        <w:overflowPunct w:val="0"/>
        <w:spacing w:before="7"/>
        <w:jc w:val="both"/>
        <w:rPr>
          <w:spacing w:val="-4"/>
          <w:lang w:val="es-VE"/>
        </w:rPr>
      </w:pPr>
      <w:proofErr w:type="spellStart"/>
      <w:r>
        <w:rPr>
          <w:b/>
          <w:bCs/>
          <w:lang w:val="es"/>
        </w:rPr>
        <w:t>Autoignición</w:t>
      </w:r>
      <w:proofErr w:type="spellEnd"/>
      <w:r>
        <w:rPr>
          <w:b/>
          <w:bCs/>
          <w:lang w:val="es"/>
        </w:rPr>
        <w:t>:</w:t>
      </w:r>
      <w:r>
        <w:rPr>
          <w:lang w:val="es"/>
        </w:rPr>
        <w:tab/>
        <w:t xml:space="preserve">El producto no es </w:t>
      </w:r>
      <w:proofErr w:type="spellStart"/>
      <w:r>
        <w:rPr>
          <w:lang w:val="es"/>
        </w:rPr>
        <w:t>autoinflamable</w:t>
      </w:r>
      <w:proofErr w:type="spellEnd"/>
      <w:r>
        <w:rPr>
          <w:lang w:val="es"/>
        </w:rPr>
        <w:t>.</w:t>
      </w:r>
    </w:p>
    <w:p w:rsidR="002F4DF5" w:rsidRPr="002B4217" w:rsidRDefault="002F4DF5">
      <w:pPr>
        <w:pStyle w:val="BodyText"/>
        <w:kinsoku w:val="0"/>
        <w:overflowPunct w:val="0"/>
        <w:spacing w:before="8"/>
        <w:ind w:left="0"/>
        <w:rPr>
          <w:sz w:val="17"/>
          <w:szCs w:val="17"/>
          <w:lang w:val="es-VE"/>
        </w:rPr>
      </w:pPr>
    </w:p>
    <w:p w:rsidR="002F4DF5" w:rsidRPr="002B4217" w:rsidRDefault="00ED2446">
      <w:pPr>
        <w:pStyle w:val="BodyText"/>
        <w:tabs>
          <w:tab w:val="left" w:pos="4761"/>
        </w:tabs>
        <w:kinsoku w:val="0"/>
        <w:overflowPunct w:val="0"/>
        <w:spacing w:before="0"/>
        <w:jc w:val="both"/>
        <w:rPr>
          <w:spacing w:val="-1"/>
          <w:lang w:val="es-VE"/>
        </w:rPr>
      </w:pPr>
      <w:r>
        <w:rPr>
          <w:b/>
          <w:bCs/>
          <w:lang w:val="es"/>
        </w:rPr>
        <w:t>Peligro de explosión:</w:t>
      </w:r>
      <w:r>
        <w:rPr>
          <w:lang w:val="es"/>
        </w:rPr>
        <w:tab/>
        <w:t>El producto no presenta un peligro de explosión.</w:t>
      </w:r>
    </w:p>
    <w:p w:rsidR="002F4DF5" w:rsidRPr="002B4217" w:rsidRDefault="002F4DF5">
      <w:pPr>
        <w:pStyle w:val="BodyText"/>
        <w:kinsoku w:val="0"/>
        <w:overflowPunct w:val="0"/>
        <w:spacing w:before="8"/>
        <w:ind w:left="0"/>
        <w:rPr>
          <w:sz w:val="17"/>
          <w:szCs w:val="17"/>
          <w:lang w:val="es-VE"/>
        </w:rPr>
      </w:pPr>
    </w:p>
    <w:p w:rsidR="002F4DF5" w:rsidRPr="002B4217" w:rsidRDefault="00ED2446">
      <w:pPr>
        <w:pStyle w:val="Heading3"/>
        <w:kinsoku w:val="0"/>
        <w:overflowPunct w:val="0"/>
        <w:spacing w:before="0"/>
        <w:jc w:val="both"/>
        <w:rPr>
          <w:b w:val="0"/>
          <w:bCs w:val="0"/>
          <w:lang w:val="es-VE"/>
        </w:rPr>
      </w:pPr>
      <w:r>
        <w:rPr>
          <w:lang w:val="es"/>
        </w:rPr>
        <w:t>Límites de explosión:</w:t>
      </w:r>
    </w:p>
    <w:p w:rsidR="002F4DF5" w:rsidRPr="002B4217" w:rsidRDefault="00ED2446">
      <w:pPr>
        <w:pStyle w:val="BodyText"/>
        <w:tabs>
          <w:tab w:val="left" w:pos="3407"/>
        </w:tabs>
        <w:kinsoku w:val="0"/>
        <w:overflowPunct w:val="0"/>
        <w:ind w:left="0" w:right="4143"/>
        <w:jc w:val="center"/>
        <w:rPr>
          <w:spacing w:val="-4"/>
          <w:lang w:val="es-VE"/>
        </w:rPr>
      </w:pPr>
      <w:r>
        <w:rPr>
          <w:b/>
          <w:bCs/>
          <w:lang w:val="es"/>
        </w:rPr>
        <w:t>Inferior:</w:t>
      </w:r>
      <w:r>
        <w:rPr>
          <w:lang w:val="es"/>
        </w:rPr>
        <w:tab/>
        <w:t>No determinado</w:t>
      </w:r>
    </w:p>
    <w:p w:rsidR="002F4DF5" w:rsidRPr="002B4217" w:rsidRDefault="00ED2446">
      <w:pPr>
        <w:pStyle w:val="BodyText"/>
        <w:tabs>
          <w:tab w:val="left" w:pos="3407"/>
        </w:tabs>
        <w:kinsoku w:val="0"/>
        <w:overflowPunct w:val="0"/>
        <w:ind w:left="0" w:right="4143"/>
        <w:jc w:val="center"/>
        <w:rPr>
          <w:spacing w:val="-4"/>
          <w:lang w:val="es-VE"/>
        </w:rPr>
      </w:pPr>
      <w:r>
        <w:rPr>
          <w:b/>
          <w:bCs/>
          <w:lang w:val="es"/>
        </w:rPr>
        <w:t>Superior:</w:t>
      </w:r>
      <w:r>
        <w:rPr>
          <w:lang w:val="es"/>
        </w:rPr>
        <w:tab/>
        <w:t>No determinado</w:t>
      </w:r>
    </w:p>
    <w:p w:rsidR="002F4DF5" w:rsidRPr="002B4217" w:rsidRDefault="00ED2446">
      <w:pPr>
        <w:pStyle w:val="BodyText"/>
        <w:tabs>
          <w:tab w:val="left" w:pos="4761"/>
        </w:tabs>
        <w:kinsoku w:val="0"/>
        <w:overflowPunct w:val="0"/>
        <w:jc w:val="both"/>
        <w:rPr>
          <w:spacing w:val="-4"/>
          <w:lang w:val="es-VE"/>
        </w:rPr>
      </w:pPr>
      <w:r>
        <w:rPr>
          <w:b/>
          <w:bCs/>
          <w:lang w:val="es"/>
        </w:rPr>
        <w:t>Propiedades oxidantes</w:t>
      </w:r>
      <w:r>
        <w:rPr>
          <w:lang w:val="es"/>
        </w:rPr>
        <w:tab/>
        <w:t>No se considera como oxidante</w:t>
      </w:r>
    </w:p>
    <w:p w:rsidR="002F4DF5" w:rsidRPr="002B4217" w:rsidRDefault="002F4DF5">
      <w:pPr>
        <w:pStyle w:val="BodyText"/>
        <w:kinsoku w:val="0"/>
        <w:overflowPunct w:val="0"/>
        <w:spacing w:before="11"/>
        <w:ind w:left="0"/>
        <w:rPr>
          <w:sz w:val="10"/>
          <w:szCs w:val="10"/>
          <w:lang w:val="es-VE"/>
        </w:rPr>
      </w:pPr>
    </w:p>
    <w:p w:rsidR="002F4DF5" w:rsidRPr="002B4217" w:rsidRDefault="002F4DF5">
      <w:pPr>
        <w:pStyle w:val="BodyText"/>
        <w:kinsoku w:val="0"/>
        <w:overflowPunct w:val="0"/>
        <w:spacing w:before="11"/>
        <w:ind w:left="0"/>
        <w:rPr>
          <w:sz w:val="10"/>
          <w:szCs w:val="10"/>
          <w:lang w:val="es-VE"/>
        </w:rPr>
        <w:sectPr w:rsidR="002F4DF5" w:rsidRPr="002B4217">
          <w:footerReference w:type="default" r:id="rId18"/>
          <w:pgSz w:w="12240" w:h="15840"/>
          <w:pgMar w:top="2300" w:right="640" w:bottom="20" w:left="0" w:header="0" w:footer="0" w:gutter="0"/>
          <w:cols w:space="720"/>
          <w:noEndnote/>
        </w:sectPr>
      </w:pPr>
    </w:p>
    <w:p w:rsidR="002F4DF5" w:rsidRPr="002B4217" w:rsidRDefault="00ED2446" w:rsidP="000956C1">
      <w:pPr>
        <w:pStyle w:val="BodyText"/>
        <w:tabs>
          <w:tab w:val="left" w:pos="4761"/>
        </w:tabs>
        <w:kinsoku w:val="0"/>
        <w:overflowPunct w:val="0"/>
        <w:spacing w:before="77"/>
        <w:ind w:right="-136"/>
        <w:rPr>
          <w:spacing w:val="-4"/>
          <w:lang w:val="es-VE"/>
        </w:rPr>
      </w:pPr>
      <w:r>
        <w:rPr>
          <w:b/>
          <w:bCs/>
          <w:lang w:val="es"/>
        </w:rPr>
        <w:t>Presión de vapor:</w:t>
      </w:r>
      <w:r>
        <w:rPr>
          <w:lang w:val="es"/>
        </w:rPr>
        <w:tab/>
        <w:t>No determinada</w:t>
      </w:r>
    </w:p>
    <w:p w:rsidR="002F4DF5" w:rsidRPr="002B4217" w:rsidRDefault="00ED2446">
      <w:pPr>
        <w:pStyle w:val="BodyText"/>
        <w:kinsoku w:val="0"/>
        <w:overflowPunct w:val="0"/>
        <w:spacing w:before="0"/>
        <w:ind w:left="0"/>
        <w:rPr>
          <w:sz w:val="14"/>
          <w:szCs w:val="14"/>
          <w:lang w:val="es-VE"/>
        </w:rPr>
      </w:pPr>
      <w:r>
        <w:rPr>
          <w:sz w:val="24"/>
          <w:szCs w:val="24"/>
          <w:lang w:val="es"/>
        </w:rPr>
        <w:br w:type="column"/>
      </w:r>
    </w:p>
    <w:p w:rsidR="002F4DF5" w:rsidRPr="002B4217" w:rsidRDefault="002F4DF5">
      <w:pPr>
        <w:pStyle w:val="BodyText"/>
        <w:kinsoku w:val="0"/>
        <w:overflowPunct w:val="0"/>
        <w:spacing w:before="3"/>
        <w:ind w:left="0"/>
        <w:rPr>
          <w:sz w:val="14"/>
          <w:szCs w:val="14"/>
          <w:lang w:val="es-VE"/>
        </w:rPr>
      </w:pPr>
    </w:p>
    <w:p w:rsidR="002F4DF5" w:rsidRPr="00A9319B" w:rsidRDefault="00ED2446" w:rsidP="00A9319B">
      <w:pPr>
        <w:pStyle w:val="BodyText"/>
        <w:kinsoku w:val="0"/>
        <w:overflowPunct w:val="0"/>
        <w:spacing w:before="0"/>
        <w:ind w:left="284"/>
        <w:rPr>
          <w:sz w:val="16"/>
          <w:szCs w:val="16"/>
          <w:lang w:val="es-VE"/>
        </w:rPr>
      </w:pPr>
      <w:r w:rsidRPr="00A9319B">
        <w:rPr>
          <w:sz w:val="16"/>
          <w:szCs w:val="16"/>
          <w:lang w:val="es"/>
        </w:rPr>
        <w:t>(Continuación en la página 5)</w:t>
      </w:r>
    </w:p>
    <w:p w:rsidR="002F4DF5" w:rsidRPr="00A9319B" w:rsidRDefault="00ED2446" w:rsidP="00A9319B">
      <w:pPr>
        <w:pStyle w:val="BodyText"/>
        <w:kinsoku w:val="0"/>
        <w:overflowPunct w:val="0"/>
        <w:spacing w:before="64"/>
        <w:ind w:left="284" w:right="319"/>
        <w:jc w:val="right"/>
        <w:rPr>
          <w:sz w:val="16"/>
          <w:szCs w:val="16"/>
        </w:rPr>
      </w:pPr>
      <w:r w:rsidRPr="00A9319B">
        <w:rPr>
          <w:sz w:val="16"/>
          <w:szCs w:val="16"/>
          <w:lang w:val="es"/>
        </w:rPr>
        <w:t>GB</w:t>
      </w:r>
    </w:p>
    <w:p w:rsidR="002F4DF5" w:rsidRDefault="002F4DF5">
      <w:pPr>
        <w:pStyle w:val="BodyText"/>
        <w:kinsoku w:val="0"/>
        <w:overflowPunct w:val="0"/>
        <w:spacing w:before="64"/>
        <w:ind w:left="0" w:right="319"/>
        <w:jc w:val="right"/>
        <w:rPr>
          <w:sz w:val="12"/>
          <w:szCs w:val="12"/>
        </w:rPr>
        <w:sectPr w:rsidR="002F4DF5">
          <w:type w:val="continuous"/>
          <w:pgSz w:w="12240" w:h="15840"/>
          <w:pgMar w:top="0" w:right="640" w:bottom="20" w:left="0" w:header="720" w:footer="720" w:gutter="0"/>
          <w:cols w:num="2" w:space="720" w:equalWidth="0">
            <w:col w:w="6101" w:space="3101"/>
            <w:col w:w="2398"/>
          </w:cols>
          <w:noEndnote/>
        </w:sectPr>
      </w:pPr>
    </w:p>
    <w:p w:rsidR="002F4DF5" w:rsidRDefault="005220C8">
      <w:pPr>
        <w:pStyle w:val="BodyText"/>
        <w:kinsoku w:val="0"/>
        <w:overflowPunct w:val="0"/>
        <w:spacing w:before="8"/>
        <w:ind w:left="0"/>
        <w:rPr>
          <w:sz w:val="6"/>
          <w:szCs w:val="6"/>
        </w:rPr>
      </w:pPr>
      <w:r>
        <w:rPr>
          <w:noProof/>
          <w:lang w:val="es"/>
        </w:rPr>
        <w:lastRenderedPageBreak/>
        <w:pict>
          <v:shape id="_x0000_s1110" type="#_x0000_t202" style="position:absolute;margin-left:42.25pt;margin-top:334.3pt;width:527.3pt;height:14.9pt;z-index:-251667968;mso-position-horizontal-relative:page;mso-position-vertic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10: Estabilidad y reactividad</w:t>
                  </w:r>
                </w:p>
              </w:txbxContent>
            </v:textbox>
            <w10:wrap anchorx="page" anchory="page"/>
          </v:shape>
        </w:pict>
      </w:r>
      <w:r>
        <w:rPr>
          <w:noProof/>
          <w:lang w:val="es"/>
        </w:rPr>
        <w:pict>
          <v:shape id="_x0000_s1111" type="#_x0000_t202" style="position:absolute;margin-left:42.25pt;margin-top:484.55pt;width:527.3pt;height:14.9pt;z-index:-251666944;mso-position-horizontal-relative:page;mso-position-vertic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11: Información toxicológica</w:t>
                  </w:r>
                </w:p>
              </w:txbxContent>
            </v:textbox>
            <w10:wrap anchorx="page" anchory="page"/>
          </v:shape>
        </w:pict>
      </w:r>
    </w:p>
    <w:p w:rsidR="002F4DF5" w:rsidRDefault="005220C8">
      <w:pPr>
        <w:pStyle w:val="BodyText"/>
        <w:kinsoku w:val="0"/>
        <w:overflowPunct w:val="0"/>
        <w:spacing w:before="0" w:line="200" w:lineRule="atLeast"/>
        <w:ind w:left="758"/>
        <w:rPr>
          <w:sz w:val="20"/>
          <w:szCs w:val="20"/>
        </w:rPr>
      </w:pPr>
      <w:r>
        <w:rPr>
          <w:noProof/>
          <w:lang w:val="es-VE" w:eastAsia="es-VE"/>
        </w:rPr>
        <w:pict>
          <v:shape id="_x0000_s1221" type="#_x0000_t202" style="position:absolute;left:0;text-align:left;margin-left:463.6pt;margin-top:7.35pt;width:110.35pt;height:18.55pt;z-index:25166080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v:textbox>
              <w:txbxContent>
                <w:p w:rsidR="006225AC" w:rsidRPr="004E7AB7" w:rsidRDefault="006225AC" w:rsidP="006225AC">
                  <w:pPr>
                    <w:pStyle w:val="BodyText"/>
                    <w:kinsoku w:val="0"/>
                    <w:overflowPunct w:val="0"/>
                    <w:spacing w:line="142" w:lineRule="exact"/>
                    <w:ind w:left="0"/>
                    <w:jc w:val="right"/>
                    <w:rPr>
                      <w:sz w:val="16"/>
                      <w:szCs w:val="16"/>
                      <w:lang w:val="es-VE"/>
                    </w:rPr>
                  </w:pPr>
                  <w:r>
                    <w:rPr>
                      <w:sz w:val="16"/>
                      <w:szCs w:val="16"/>
                      <w:lang w:val="es"/>
                    </w:rPr>
                    <w:t>(Continuación de la página 4</w:t>
                  </w:r>
                  <w:r w:rsidRPr="001A4CAA">
                    <w:rPr>
                      <w:sz w:val="16"/>
                      <w:szCs w:val="16"/>
                      <w:lang w:val="es"/>
                    </w:rPr>
                    <w:t>)</w:t>
                  </w:r>
                </w:p>
                <w:p w:rsidR="006225AC" w:rsidRPr="004E7AB7" w:rsidRDefault="006225AC" w:rsidP="006225AC">
                  <w:pPr>
                    <w:pStyle w:val="BodyText"/>
                    <w:kinsoku w:val="0"/>
                    <w:overflowPunct w:val="0"/>
                    <w:spacing w:before="64" w:line="135" w:lineRule="exact"/>
                    <w:ind w:left="0" w:right="113"/>
                    <w:jc w:val="right"/>
                    <w:rPr>
                      <w:sz w:val="16"/>
                      <w:szCs w:val="16"/>
                      <w:lang w:val="es-VE"/>
                    </w:rPr>
                  </w:pPr>
                </w:p>
                <w:p w:rsidR="006225AC" w:rsidRPr="007B2A1B" w:rsidRDefault="006225AC" w:rsidP="006225AC">
                  <w:pPr>
                    <w:rPr>
                      <w:lang w:val="es-VE"/>
                    </w:rPr>
                  </w:pPr>
                </w:p>
              </w:txbxContent>
            </v:textbox>
            <w10:wrap type="square"/>
          </v:shape>
        </w:pict>
      </w:r>
      <w:r>
        <w:rPr>
          <w:noProof/>
        </w:rPr>
        <w:pict>
          <v:shape id="_x0000_s1222" type="#_x0000_t202" style="position:absolute;left:0;text-align:left;margin-left:230.4pt;margin-top:88.15pt;width:127.85pt;height:21.3pt;z-index:25166182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" stroked="f">
            <v:textbox>
              <w:txbxContent>
                <w:p w:rsidR="00805EF4" w:rsidRPr="006031AB" w:rsidRDefault="00805EF4" w:rsidP="00805EF4">
                  <w:pPr>
                    <w:rPr>
                      <w:sz w:val="22"/>
                      <w:lang w:val="es-VE"/>
                    </w:rPr>
                  </w:pPr>
                  <w:r w:rsidRPr="006031AB">
                    <w:rPr>
                      <w:sz w:val="22"/>
                      <w:lang w:val="es"/>
                    </w:rPr>
                    <w:t>Completamente miscible</w:t>
                  </w:r>
                </w:p>
              </w:txbxContent>
            </v:textbox>
          </v:shape>
        </w:pict>
      </w:r>
      <w:r>
        <w:rPr>
          <w:noProof/>
        </w:rPr>
        <w:pict>
          <v:shape id="_x0000_s1220" type="#_x0000_t202" style="position:absolute;left:0;text-align:left;margin-left:52.8pt;margin-top:20.4pt;width:290.1pt;height:54.7pt;z-index:2516597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" stroked="f">
            <v:textbox>
              <w:txbxContent>
                <w:p w:rsidR="00471FB1" w:rsidRPr="002B4217" w:rsidRDefault="00471FB1" w:rsidP="00471FB1">
                  <w:pPr>
                    <w:pStyle w:val="BodyText"/>
                    <w:kinsoku w:val="0"/>
                    <w:overflowPunct w:val="0"/>
                    <w:spacing w:before="0" w:line="225" w:lineRule="exact"/>
                    <w:ind w:left="0"/>
                    <w:rPr>
                      <w:lang w:val="es-VE"/>
                    </w:rPr>
                  </w:pPr>
                  <w:r>
                    <w:rPr>
                      <w:b/>
                      <w:bCs/>
                      <w:lang w:val="es"/>
                    </w:rPr>
                    <w:t>Densidad:</w:t>
                  </w:r>
                  <w:r>
                    <w:rPr>
                      <w:b/>
                      <w:bCs/>
                      <w:lang w:val="es"/>
                    </w:rPr>
                    <w:tab/>
                  </w:r>
                  <w:r>
                    <w:rPr>
                      <w:b/>
                      <w:bCs/>
                      <w:lang w:val="es"/>
                    </w:rPr>
                    <w:tab/>
                  </w:r>
                  <w:r>
                    <w:rPr>
                      <w:b/>
                      <w:bCs/>
                      <w:lang w:val="es"/>
                    </w:rPr>
                    <w:tab/>
                  </w:r>
                  <w:r w:rsidR="006225AC">
                    <w:rPr>
                      <w:b/>
                      <w:bCs/>
                      <w:lang w:val="es"/>
                    </w:rPr>
                    <w:tab/>
                  </w:r>
                  <w:r>
                    <w:rPr>
                      <w:lang w:val="es"/>
                    </w:rPr>
                    <w:t>No determinada</w:t>
                  </w:r>
                </w:p>
                <w:p w:rsidR="00471FB1" w:rsidRPr="004C51D9" w:rsidRDefault="00471FB1" w:rsidP="00471FB1">
                  <w:pPr>
                    <w:pStyle w:val="BodyText"/>
                    <w:kinsoku w:val="0"/>
                    <w:overflowPunct w:val="0"/>
                    <w:spacing w:line="225" w:lineRule="exact"/>
                    <w:ind w:left="20" w:right="-81"/>
                    <w:jc w:val="both"/>
                    <w:rPr>
                      <w:spacing w:val="-4"/>
                      <w:lang w:val="es-VE"/>
                    </w:rPr>
                  </w:pPr>
                  <w:r>
                    <w:rPr>
                      <w:b/>
                      <w:bCs/>
                      <w:lang w:val="es"/>
                    </w:rPr>
                    <w:t xml:space="preserve">Densidad relativa </w:t>
                  </w:r>
                  <w:r>
                    <w:rPr>
                      <w:b/>
                      <w:bCs/>
                      <w:lang w:val="es"/>
                    </w:rPr>
                    <w:tab/>
                  </w:r>
                  <w:r>
                    <w:rPr>
                      <w:b/>
                      <w:bCs/>
                      <w:lang w:val="es"/>
                    </w:rPr>
                    <w:tab/>
                  </w:r>
                  <w:r w:rsidR="006225AC">
                    <w:rPr>
                      <w:b/>
                      <w:bCs/>
                      <w:lang w:val="es"/>
                    </w:rPr>
                    <w:tab/>
                  </w:r>
                  <w:r>
                    <w:rPr>
                      <w:lang w:val="es"/>
                    </w:rPr>
                    <w:t>No determinada</w:t>
                  </w:r>
                </w:p>
                <w:p w:rsidR="00471FB1" w:rsidRPr="004C51D9" w:rsidRDefault="00471FB1" w:rsidP="00471FB1">
                  <w:pPr>
                    <w:pStyle w:val="BodyText"/>
                    <w:kinsoku w:val="0"/>
                    <w:overflowPunct w:val="0"/>
                    <w:ind w:left="20"/>
                    <w:rPr>
                      <w:lang w:val="es-VE"/>
                    </w:rPr>
                  </w:pPr>
                  <w:r>
                    <w:rPr>
                      <w:b/>
                      <w:bCs/>
                      <w:lang w:val="es"/>
                    </w:rPr>
                    <w:t>Densidad de</w:t>
                  </w:r>
                  <w:r w:rsidRPr="004C51D9">
                    <w:rPr>
                      <w:b/>
                      <w:bCs/>
                      <w:lang w:val="es"/>
                    </w:rPr>
                    <w:t xml:space="preserve"> </w:t>
                  </w:r>
                  <w:r>
                    <w:rPr>
                      <w:b/>
                      <w:bCs/>
                      <w:lang w:val="es"/>
                    </w:rPr>
                    <w:t xml:space="preserve">vapor </w:t>
                  </w:r>
                  <w:r>
                    <w:rPr>
                      <w:b/>
                      <w:bCs/>
                      <w:lang w:val="es"/>
                    </w:rPr>
                    <w:tab/>
                  </w:r>
                  <w:r>
                    <w:rPr>
                      <w:b/>
                      <w:bCs/>
                      <w:lang w:val="es"/>
                    </w:rPr>
                    <w:tab/>
                  </w:r>
                  <w:r w:rsidR="006225AC">
                    <w:rPr>
                      <w:b/>
                      <w:bCs/>
                      <w:lang w:val="es"/>
                    </w:rPr>
                    <w:tab/>
                  </w:r>
                  <w:r>
                    <w:rPr>
                      <w:lang w:val="es"/>
                    </w:rPr>
                    <w:t>No determinada</w:t>
                  </w:r>
                </w:p>
                <w:p w:rsidR="00471FB1" w:rsidRPr="002B4217" w:rsidRDefault="00471FB1" w:rsidP="00471FB1">
                  <w:pPr>
                    <w:pStyle w:val="BodyText"/>
                    <w:kinsoku w:val="0"/>
                    <w:overflowPunct w:val="0"/>
                    <w:ind w:left="20"/>
                    <w:jc w:val="both"/>
                    <w:rPr>
                      <w:spacing w:val="-4"/>
                      <w:lang w:val="es-VE"/>
                    </w:rPr>
                  </w:pPr>
                  <w:r>
                    <w:rPr>
                      <w:b/>
                      <w:bCs/>
                      <w:lang w:val="es"/>
                    </w:rPr>
                    <w:t>Tasa de evaporación</w:t>
                  </w:r>
                  <w:r>
                    <w:rPr>
                      <w:b/>
                      <w:bCs/>
                      <w:lang w:val="es"/>
                    </w:rPr>
                    <w:tab/>
                  </w:r>
                  <w:r>
                    <w:rPr>
                      <w:b/>
                      <w:bCs/>
                      <w:lang w:val="es"/>
                    </w:rPr>
                    <w:tab/>
                  </w:r>
                  <w:r w:rsidR="006225AC">
                    <w:rPr>
                      <w:b/>
                      <w:bCs/>
                      <w:lang w:val="es"/>
                    </w:rPr>
                    <w:tab/>
                  </w:r>
                  <w:r>
                    <w:rPr>
                      <w:lang w:val="es"/>
                    </w:rPr>
                    <w:t>No determinada</w:t>
                  </w:r>
                </w:p>
                <w:p w:rsidR="00471FB1" w:rsidRPr="00A131EC" w:rsidRDefault="00471FB1" w:rsidP="00471FB1">
                  <w:pPr>
                    <w:rPr>
                      <w:lang w:val="es-VE"/>
                    </w:rPr>
                  </w:pPr>
                </w:p>
              </w:txbxContent>
            </v:textbox>
          </v:shape>
        </w:pict>
      </w:r>
      <w:r>
        <w:rPr>
          <w:sz w:val="20"/>
          <w:szCs w:val="20"/>
          <w:lang w:val="es"/>
        </w:rPr>
      </w:r>
      <w:r>
        <w:rPr>
          <w:sz w:val="20"/>
          <w:szCs w:val="20"/>
          <w:lang w:val="es"/>
        </w:rPr>
        <w:pict>
          <v:group id="_x0000_s1112" style="width:536.3pt;height:201.15pt;mso-position-horizontal-relative:char;mso-position-vertical-relative:line" coordsize="10726,4023" o:allowincell="f">
            <v:shape id="_x0000_s1113" style="position:absolute;left:4;top:4;width:10714;height:20;mso-position-horizontal-relative:page;mso-position-vertical-relative:page" coordsize="10714,20" o:allowincell="f" path="m,l10713,e" filled="f" strokecolor="#007f3f" strokeweight=".48pt">
              <v:path arrowok="t"/>
            </v:shape>
            <v:shape id="_x0000_s1114" style="position:absolute;left:4;top:4017;width:10714;height:20;mso-position-horizontal-relative:page;mso-position-vertical-relative:page" coordsize="10714,20" o:allowincell="f" path="m,l10713,e" filled="f" strokecolor="#007f3f" strokeweight=".48pt">
              <v:path arrowok="t"/>
            </v:shape>
            <v:shape id="_x0000_s1115" style="position:absolute;left:4;top:2;width:20;height:4013;mso-position-horizontal-relative:page;mso-position-vertical-relative:page" coordsize="20,4013" o:allowincell="f" path="m,l,4012e" filled="f" strokecolor="#007f3f" strokeweight=".24pt">
              <v:path arrowok="t"/>
            </v:shape>
            <v:shape id="_x0000_s1116" style="position:absolute;left:10718;top:2;width:20;height:4013;mso-position-horizontal-relative:page;mso-position-vertical-relative:page" coordsize="20,4013" o:allowincell="f" path="m,l,4012e" filled="f" strokecolor="#007f3f" strokeweight=".24pt">
              <v:path arrowok="t"/>
            </v:shape>
            <v:shape id="_x0000_s1117" style="position:absolute;left:9;top:2;width:20;height:4013;mso-position-horizontal-relative:page;mso-position-vertical-relative:page" coordsize="20,4013" o:allowincell="f" path="m,l,4012e" filled="f" strokecolor="#007f3f" strokeweight=".24pt">
              <v:path arrowok="t"/>
            </v:shape>
            <v:shape id="_x0000_s1118" style="position:absolute;left:10723;top:2;width:20;height:4013;mso-position-horizontal-relative:page;mso-position-vertical-relative:page" coordsize="20,4013" o:allowincell="f" path="m,l,4012e" filled="f" strokecolor="#007f3f" strokeweight=".24pt">
              <v:path arrowok="t"/>
            </v:shape>
            <v:shape id="_x0000_s1119" type="#_x0000_t202" style="position:absolute;left:9648;top:140;width:988;height:140;mso-position-horizontal-relative:page;mso-position-vertical-relative:page" o:allowincell="f" filled="f" stroked="f">
              <v:textbox style="mso-next-textbox:#_x0000_s1119" inset="0,0,0,0">
                <w:txbxContent>
                  <w:p w:rsidR="00B97F99" w:rsidRDefault="00B97F99">
                    <w:pPr>
                      <w:pStyle w:val="BodyText"/>
                      <w:kinsoku w:val="0"/>
                      <w:overflowPunct w:val="0"/>
                      <w:spacing w:before="0" w:line="139" w:lineRule="exact"/>
                      <w:ind w:left="0"/>
                      <w:rPr>
                        <w:sz w:val="14"/>
                        <w:szCs w:val="14"/>
                      </w:rPr>
                    </w:pPr>
                  </w:p>
                </w:txbxContent>
              </v:textbox>
            </v:shape>
            <v:shape id="_x0000_s1120" type="#_x0000_t202" style="position:absolute;left:422;top:516;width:1582;height:984;mso-position-horizontal-relative:page;mso-position-vertical-relative:page" o:allowincell="f" filled="f" stroked="f">
              <v:textbox style="mso-next-textbox:#_x0000_s1120" inset="0,0,0,0">
                <w:txbxContent>
                  <w:p w:rsidR="00B97F99" w:rsidRPr="002B4217" w:rsidRDefault="00B97F99">
                    <w:pPr>
                      <w:pStyle w:val="BodyText"/>
                      <w:kinsoku w:val="0"/>
                      <w:overflowPunct w:val="0"/>
                      <w:ind w:left="0"/>
                      <w:rPr>
                        <w:lang w:val="es-VE"/>
                      </w:rPr>
                    </w:pPr>
                  </w:p>
                </w:txbxContent>
              </v:textbox>
            </v:shape>
            <v:shape id="_x0000_s1121" type="#_x0000_t202" style="position:absolute;left:4003;top:511;width:1339;height:984;mso-position-horizontal-relative:page;mso-position-vertical-relative:page" o:allowincell="f" filled="f" stroked="f">
              <v:textbox style="mso-next-textbox:#_x0000_s1121" inset="0,0,0,0">
                <w:txbxContent>
                  <w:p w:rsidR="00B97F99" w:rsidRPr="002B4217" w:rsidRDefault="00B97F99">
                    <w:pPr>
                      <w:pStyle w:val="BodyText"/>
                      <w:kinsoku w:val="0"/>
                      <w:overflowPunct w:val="0"/>
                      <w:ind w:left="0"/>
                      <w:jc w:val="both"/>
                      <w:rPr>
                        <w:spacing w:val="-4"/>
                        <w:lang w:val="es-VE"/>
                      </w:rPr>
                    </w:pPr>
                  </w:p>
                </w:txbxContent>
              </v:textbox>
            </v:shape>
            <v:shape id="_x0000_s1122" type="#_x0000_t202" style="position:absolute;left:422;top:1735;width:2739;height:476;mso-position-horizontal-relative:page;mso-position-vertical-relative:page" o:allowincell="f" filled="f" stroked="f">
              <v:textbox style="mso-next-textbox:#_x0000_s1122" inset="0,0,0,0">
                <w:txbxContent>
                  <w:p w:rsidR="00B97F99" w:rsidRPr="002B4217" w:rsidRDefault="00B97F99">
                    <w:pPr>
                      <w:pStyle w:val="BodyText"/>
                      <w:kinsoku w:val="0"/>
                      <w:overflowPunct w:val="0"/>
                      <w:spacing w:before="0" w:line="225" w:lineRule="exact"/>
                      <w:ind w:left="172" w:hanging="173"/>
                      <w:rPr>
                        <w:lang w:val="es-VE"/>
                      </w:rPr>
                    </w:pPr>
                    <w:r>
                      <w:rPr>
                        <w:b/>
                        <w:bCs/>
                        <w:lang w:val="es"/>
                      </w:rPr>
                      <w:t>Solubilidad en/miscibilidad con</w:t>
                    </w:r>
                    <w:r w:rsidR="00376EDB">
                      <w:rPr>
                        <w:b/>
                        <w:bCs/>
                        <w:lang w:val="es"/>
                      </w:rPr>
                      <w:t xml:space="preserve"> agua:</w:t>
                    </w:r>
                  </w:p>
                  <w:p w:rsidR="00B97F99" w:rsidRPr="002B4217" w:rsidRDefault="00B97F99">
                    <w:pPr>
                      <w:pStyle w:val="BodyText"/>
                      <w:kinsoku w:val="0"/>
                      <w:overflowPunct w:val="0"/>
                      <w:spacing w:line="249" w:lineRule="exact"/>
                      <w:ind w:left="172"/>
                      <w:rPr>
                        <w:lang w:val="es-VE"/>
                      </w:rPr>
                    </w:pPr>
                    <w:r>
                      <w:rPr>
                        <w:b/>
                        <w:bCs/>
                        <w:lang w:val="es"/>
                      </w:rPr>
                      <w:t>agua:</w:t>
                    </w:r>
                  </w:p>
                </w:txbxContent>
              </v:textbox>
            </v:shape>
            <v:shape id="_x0000_s1123" type="#_x0000_t202" style="position:absolute;left:4003;top:1985;width:1241;height:221;mso-position-horizontal-relative:page;mso-position-vertical-relative:page" o:allowincell="f" filled="f" stroked="f">
              <v:textbox style="mso-next-textbox:#_x0000_s1123" inset="0,0,0,0">
                <w:txbxContent>
                  <w:p w:rsidR="00B97F99" w:rsidRDefault="00B97F99">
                    <w:pPr>
                      <w:pStyle w:val="BodyText"/>
                      <w:kinsoku w:val="0"/>
                      <w:overflowPunct w:val="0"/>
                      <w:spacing w:before="0" w:line="221" w:lineRule="exact"/>
                      <w:ind w:left="0"/>
                      <w:rPr>
                        <w:spacing w:val="-3"/>
                      </w:rPr>
                    </w:pPr>
                  </w:p>
                </w:txbxContent>
              </v:textbox>
            </v:shape>
            <v:shape id="_x0000_s1124" type="#_x0000_t202" style="position:absolute;left:422;top:2441;width:7212;height:1445;mso-position-horizontal-relative:page;mso-position-vertical-relative:page" o:allowincell="f" filled="f" stroked="f">
              <v:textbox style="mso-next-textbox:#_x0000_s1124" inset="0,0,0,0">
                <w:txbxContent>
                  <w:p w:rsidR="00B97F99" w:rsidRPr="002B4217" w:rsidRDefault="00B97F99">
                    <w:pPr>
                      <w:pStyle w:val="BodyText"/>
                      <w:kinsoku w:val="0"/>
                      <w:overflowPunct w:val="0"/>
                      <w:spacing w:before="0" w:line="230" w:lineRule="exact"/>
                      <w:ind w:left="0"/>
                      <w:rPr>
                        <w:spacing w:val="-4"/>
                        <w:lang w:val="es-VE"/>
                      </w:rPr>
                    </w:pPr>
                    <w:r>
                      <w:rPr>
                        <w:b/>
                        <w:bCs/>
                        <w:lang w:val="es"/>
                      </w:rPr>
                      <w:t>Coeficiente de partición (n-</w:t>
                    </w:r>
                    <w:proofErr w:type="spellStart"/>
                    <w:r>
                      <w:rPr>
                        <w:b/>
                        <w:bCs/>
                        <w:lang w:val="es"/>
                      </w:rPr>
                      <w:t>octanol</w:t>
                    </w:r>
                    <w:proofErr w:type="spellEnd"/>
                    <w:r>
                      <w:rPr>
                        <w:b/>
                        <w:bCs/>
                        <w:lang w:val="es"/>
                      </w:rPr>
                      <w:t xml:space="preserve">/agua): </w:t>
                    </w:r>
                    <w:r>
                      <w:rPr>
                        <w:lang w:val="es"/>
                      </w:rPr>
                      <w:t>No determinado</w:t>
                    </w:r>
                  </w:p>
                  <w:p w:rsidR="00B97F99" w:rsidRPr="002B4217" w:rsidRDefault="00B97F99">
                    <w:pPr>
                      <w:pStyle w:val="BodyText"/>
                      <w:kinsoku w:val="0"/>
                      <w:overflowPunct w:val="0"/>
                      <w:spacing w:before="8"/>
                      <w:ind w:left="0"/>
                      <w:rPr>
                        <w:sz w:val="17"/>
                        <w:szCs w:val="17"/>
                        <w:lang w:val="es-VE"/>
                      </w:rPr>
                    </w:pPr>
                  </w:p>
                  <w:p w:rsidR="00B97F99" w:rsidRPr="002B4217" w:rsidRDefault="00B97F99">
                    <w:pPr>
                      <w:pStyle w:val="BodyText"/>
                      <w:kinsoku w:val="0"/>
                      <w:overflowPunct w:val="0"/>
                      <w:spacing w:before="0"/>
                      <w:ind w:left="0"/>
                      <w:rPr>
                        <w:lang w:val="es-VE"/>
                      </w:rPr>
                    </w:pPr>
                    <w:r>
                      <w:rPr>
                        <w:b/>
                        <w:bCs/>
                        <w:lang w:val="es"/>
                      </w:rPr>
                      <w:t>Viscosidad:</w:t>
                    </w:r>
                  </w:p>
                  <w:p w:rsidR="00B97F99" w:rsidRPr="002B4217" w:rsidRDefault="00B97F99">
                    <w:pPr>
                      <w:pStyle w:val="BodyText"/>
                      <w:tabs>
                        <w:tab w:val="left" w:pos="3580"/>
                      </w:tabs>
                      <w:kinsoku w:val="0"/>
                      <w:overflowPunct w:val="0"/>
                      <w:ind w:left="172"/>
                      <w:rPr>
                        <w:spacing w:val="-4"/>
                        <w:lang w:val="es-VE"/>
                      </w:rPr>
                    </w:pPr>
                    <w:r>
                      <w:rPr>
                        <w:b/>
                        <w:bCs/>
                        <w:lang w:val="es"/>
                      </w:rPr>
                      <w:t>Dinámica:</w:t>
                    </w:r>
                    <w:r>
                      <w:rPr>
                        <w:lang w:val="es"/>
                      </w:rPr>
                      <w:tab/>
                      <w:t>No determinada</w:t>
                    </w:r>
                  </w:p>
                  <w:p w:rsidR="00B97F99" w:rsidRPr="002B4217" w:rsidRDefault="00B97F99">
                    <w:pPr>
                      <w:pStyle w:val="BodyText"/>
                      <w:tabs>
                        <w:tab w:val="left" w:pos="3580"/>
                      </w:tabs>
                      <w:kinsoku w:val="0"/>
                      <w:overflowPunct w:val="0"/>
                      <w:ind w:left="172"/>
                      <w:rPr>
                        <w:spacing w:val="-4"/>
                        <w:lang w:val="es-VE"/>
                      </w:rPr>
                    </w:pPr>
                    <w:r>
                      <w:rPr>
                        <w:b/>
                        <w:bCs/>
                        <w:lang w:val="es"/>
                      </w:rPr>
                      <w:t>Cinemática:</w:t>
                    </w:r>
                    <w:r>
                      <w:rPr>
                        <w:lang w:val="es"/>
                      </w:rPr>
                      <w:tab/>
                      <w:t>No determinada</w:t>
                    </w:r>
                  </w:p>
                  <w:p w:rsidR="00B97F99" w:rsidRPr="002B4217" w:rsidRDefault="00B97F99">
                    <w:pPr>
                      <w:pStyle w:val="BodyText"/>
                      <w:tabs>
                        <w:tab w:val="left" w:pos="3580"/>
                      </w:tabs>
                      <w:kinsoku w:val="0"/>
                      <w:overflowPunct w:val="0"/>
                      <w:spacing w:line="249" w:lineRule="exact"/>
                      <w:ind w:left="0"/>
                      <w:rPr>
                        <w:spacing w:val="-2"/>
                        <w:lang w:val="es-VE"/>
                      </w:rPr>
                    </w:pPr>
                    <w:r>
                      <w:rPr>
                        <w:b/>
                        <w:bCs/>
                        <w:lang w:val="es"/>
                      </w:rPr>
                      <w:t>9.2 Otra información</w:t>
                    </w:r>
                    <w:r w:rsidR="00AC0FAA">
                      <w:rPr>
                        <w:lang w:val="es"/>
                      </w:rPr>
                      <w:t xml:space="preserve">           </w:t>
                    </w:r>
                    <w:r>
                      <w:rPr>
                        <w:lang w:val="es"/>
                      </w:rPr>
                      <w:t>No hay información adicional relevante disponible.</w:t>
                    </w:r>
                  </w:p>
                </w:txbxContent>
              </v:textbox>
            </v:shape>
            <w10:anchorlock/>
          </v:group>
        </w:pict>
      </w:r>
    </w:p>
    <w:p w:rsidR="002F4DF5" w:rsidRDefault="002F4DF5">
      <w:pPr>
        <w:pStyle w:val="BodyText"/>
        <w:kinsoku w:val="0"/>
        <w:overflowPunct w:val="0"/>
        <w:spacing w:before="8"/>
        <w:ind w:left="0"/>
        <w:rPr>
          <w:sz w:val="6"/>
          <w:szCs w:val="6"/>
        </w:rPr>
      </w:pPr>
    </w:p>
    <w:p w:rsidR="002F4DF5" w:rsidRDefault="005220C8">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32" type="#_x0000_t202" style="width:535.7pt;height:146.2pt;mso-left-percent:-10001;mso-top-percent:-10001;mso-position-horizontal:absolute;mso-position-horizontal-relative:char;mso-position-vertical:absolute;mso-position-vertical-relative:line;mso-left-percent:-10001;mso-top-percent:-10001" o:allowincell="f" filled="f" strokecolor="#007f3f" strokeweight=".48pt">
            <v:textbox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Default="00B97F99">
                  <w:pPr>
                    <w:pStyle w:val="BodyText"/>
                    <w:numPr>
                      <w:ilvl w:val="1"/>
                      <w:numId w:val="4"/>
                    </w:numPr>
                    <w:tabs>
                      <w:tab w:val="left" w:pos="857"/>
                    </w:tabs>
                    <w:kinsoku w:val="0"/>
                    <w:overflowPunct w:val="0"/>
                    <w:spacing w:before="0"/>
                    <w:ind w:hanging="446"/>
                    <w:rPr>
                      <w:spacing w:val="-4"/>
                    </w:rPr>
                  </w:pPr>
                  <w:r>
                    <w:rPr>
                      <w:b/>
                      <w:bCs/>
                      <w:lang w:val="es"/>
                    </w:rPr>
                    <w:t xml:space="preserve">Reactividad </w:t>
                  </w:r>
                  <w:r>
                    <w:rPr>
                      <w:lang w:val="es"/>
                    </w:rPr>
                    <w:t>Estable bajo condiciones normales</w:t>
                  </w:r>
                </w:p>
                <w:p w:rsidR="00B97F99" w:rsidRDefault="00B97F99">
                  <w:pPr>
                    <w:pStyle w:val="BodyText"/>
                    <w:numPr>
                      <w:ilvl w:val="1"/>
                      <w:numId w:val="4"/>
                    </w:numPr>
                    <w:tabs>
                      <w:tab w:val="left" w:pos="857"/>
                    </w:tabs>
                    <w:kinsoku w:val="0"/>
                    <w:overflowPunct w:val="0"/>
                    <w:ind w:hanging="446"/>
                  </w:pPr>
                  <w:r>
                    <w:rPr>
                      <w:b/>
                      <w:bCs/>
                      <w:lang w:val="es"/>
                    </w:rPr>
                    <w:t>Estabilidad química</w:t>
                  </w:r>
                </w:p>
                <w:p w:rsidR="00B97F99" w:rsidRPr="002B4217" w:rsidRDefault="00B97F99">
                  <w:pPr>
                    <w:pStyle w:val="BodyText"/>
                    <w:kinsoku w:val="0"/>
                    <w:overflowPunct w:val="0"/>
                    <w:spacing w:line="251" w:lineRule="exact"/>
                    <w:ind w:left="410"/>
                    <w:rPr>
                      <w:lang w:val="es-VE"/>
                    </w:rPr>
                  </w:pPr>
                  <w:r>
                    <w:rPr>
                      <w:b/>
                      <w:bCs/>
                      <w:lang w:val="es"/>
                    </w:rPr>
                    <w:t>Descomposición térmica/condiciones que se deben evitar</w:t>
                  </w:r>
                </w:p>
                <w:p w:rsidR="00B97F99" w:rsidRDefault="00B97F99" w:rsidP="00AC0FAA">
                  <w:pPr>
                    <w:pStyle w:val="BodyText"/>
                    <w:kinsoku w:val="0"/>
                    <w:overflowPunct w:val="0"/>
                    <w:spacing w:before="0"/>
                    <w:ind w:left="410" w:right="2905"/>
                    <w:rPr>
                      <w:spacing w:val="-2"/>
                    </w:rPr>
                  </w:pPr>
                  <w:r>
                    <w:rPr>
                      <w:lang w:val="es"/>
                    </w:rPr>
                    <w:t>No hay descomposición si se usa y almacena de acuerdo con las especificaciones. Estable a temperatura ambiente.</w:t>
                  </w:r>
                </w:p>
                <w:p w:rsidR="00B97F99" w:rsidRPr="002B4217" w:rsidRDefault="00B97F99">
                  <w:pPr>
                    <w:pStyle w:val="BodyText"/>
                    <w:numPr>
                      <w:ilvl w:val="1"/>
                      <w:numId w:val="4"/>
                    </w:numPr>
                    <w:tabs>
                      <w:tab w:val="left" w:pos="857"/>
                    </w:tabs>
                    <w:kinsoku w:val="0"/>
                    <w:overflowPunct w:val="0"/>
                    <w:spacing w:before="6"/>
                    <w:ind w:hanging="446"/>
                    <w:rPr>
                      <w:spacing w:val="-5"/>
                      <w:lang w:val="es-VE"/>
                    </w:rPr>
                  </w:pPr>
                  <w:r>
                    <w:rPr>
                      <w:b/>
                      <w:bCs/>
                      <w:lang w:val="es"/>
                    </w:rPr>
                    <w:t>Posibilidad de reacciones peligrosas</w:t>
                  </w:r>
                  <w:r>
                    <w:rPr>
                      <w:lang w:val="es"/>
                    </w:rPr>
                    <w:t xml:space="preserve"> No se conocen reacciones peligrosas.</w:t>
                  </w:r>
                </w:p>
                <w:p w:rsidR="00B97F99" w:rsidRPr="002B4217" w:rsidRDefault="00B97F99">
                  <w:pPr>
                    <w:pStyle w:val="BodyText"/>
                    <w:numPr>
                      <w:ilvl w:val="1"/>
                      <w:numId w:val="4"/>
                    </w:numPr>
                    <w:tabs>
                      <w:tab w:val="left" w:pos="857"/>
                    </w:tabs>
                    <w:kinsoku w:val="0"/>
                    <w:overflowPunct w:val="0"/>
                    <w:ind w:hanging="446"/>
                    <w:rPr>
                      <w:spacing w:val="-2"/>
                      <w:lang w:val="es-VE"/>
                    </w:rPr>
                  </w:pPr>
                  <w:r>
                    <w:rPr>
                      <w:b/>
                      <w:bCs/>
                      <w:lang w:val="es"/>
                    </w:rPr>
                    <w:t xml:space="preserve">Condiciones que se deben evitar </w:t>
                  </w:r>
                  <w:r>
                    <w:rPr>
                      <w:lang w:val="es"/>
                    </w:rPr>
                    <w:t>No hay información adicional relevante disponible.</w:t>
                  </w:r>
                </w:p>
                <w:p w:rsidR="00B97F99" w:rsidRPr="002B4217" w:rsidRDefault="00B97F99">
                  <w:pPr>
                    <w:pStyle w:val="BodyText"/>
                    <w:numPr>
                      <w:ilvl w:val="1"/>
                      <w:numId w:val="4"/>
                    </w:numPr>
                    <w:tabs>
                      <w:tab w:val="left" w:pos="857"/>
                    </w:tabs>
                    <w:kinsoku w:val="0"/>
                    <w:overflowPunct w:val="0"/>
                    <w:ind w:hanging="446"/>
                    <w:rPr>
                      <w:spacing w:val="-2"/>
                      <w:lang w:val="es-VE"/>
                    </w:rPr>
                  </w:pPr>
                  <w:r>
                    <w:rPr>
                      <w:b/>
                      <w:bCs/>
                      <w:lang w:val="es"/>
                    </w:rPr>
                    <w:t xml:space="preserve">Materiales incompatibles </w:t>
                  </w:r>
                  <w:r>
                    <w:rPr>
                      <w:lang w:val="es"/>
                    </w:rPr>
                    <w:t>No hay información adicional relevante disponible.</w:t>
                  </w:r>
                </w:p>
                <w:p w:rsidR="00B97F99" w:rsidRPr="002B4217" w:rsidRDefault="00B97F99">
                  <w:pPr>
                    <w:pStyle w:val="BodyText"/>
                    <w:numPr>
                      <w:ilvl w:val="1"/>
                      <w:numId w:val="4"/>
                    </w:numPr>
                    <w:tabs>
                      <w:tab w:val="left" w:pos="857"/>
                    </w:tabs>
                    <w:kinsoku w:val="0"/>
                    <w:overflowPunct w:val="0"/>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w:pict>
      </w:r>
    </w:p>
    <w:p w:rsidR="002F4DF5" w:rsidRDefault="002F4DF5">
      <w:pPr>
        <w:pStyle w:val="BodyText"/>
        <w:kinsoku w:val="0"/>
        <w:overflowPunct w:val="0"/>
        <w:ind w:left="0"/>
        <w:rPr>
          <w:sz w:val="7"/>
          <w:szCs w:val="7"/>
        </w:rPr>
      </w:pPr>
    </w:p>
    <w:p w:rsidR="002F4DF5" w:rsidRDefault="005220C8">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31" type="#_x0000_t202" style="width:535.7pt;height:202.7pt;mso-left-percent:-10001;mso-top-percent:-10001;mso-position-horizontal:absolute;mso-position-horizontal-relative:char;mso-position-vertical:absolute;mso-position-vertical-relative:line;mso-left-percent:-10001;mso-top-percent:-10001" o:allowincell="f" filled="f" strokecolor="#007f3f" strokeweight=".48pt">
            <v:textbox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Pr="002B4217" w:rsidRDefault="00B97F99">
                  <w:pPr>
                    <w:pStyle w:val="BodyText"/>
                    <w:kinsoku w:val="0"/>
                    <w:overflowPunct w:val="0"/>
                    <w:spacing w:before="0"/>
                    <w:ind w:left="410"/>
                    <w:rPr>
                      <w:lang w:val="es-VE"/>
                    </w:rPr>
                  </w:pPr>
                  <w:r>
                    <w:rPr>
                      <w:b/>
                      <w:bCs/>
                      <w:lang w:val="es"/>
                    </w:rPr>
                    <w:t>11.1 Información sobre los efectos toxicológicos</w:t>
                  </w:r>
                </w:p>
                <w:p w:rsidR="00B97F99" w:rsidRPr="002B4217" w:rsidRDefault="00B97F99">
                  <w:pPr>
                    <w:pStyle w:val="BodyText"/>
                    <w:kinsoku w:val="0"/>
                    <w:overflowPunct w:val="0"/>
                    <w:ind w:left="410"/>
                    <w:rPr>
                      <w:spacing w:val="-4"/>
                      <w:lang w:val="es-VE"/>
                    </w:rPr>
                  </w:pPr>
                  <w:r>
                    <w:rPr>
                      <w:b/>
                      <w:bCs/>
                      <w:lang w:val="es"/>
                    </w:rPr>
                    <w:t>Toxicidad aguda</w:t>
                  </w:r>
                  <w:r>
                    <w:rPr>
                      <w:lang w:val="es"/>
                    </w:rPr>
                    <w:t xml:space="preserve"> Con base en los datos disponibles, no se cumplen los criterios de clasificación.</w:t>
                  </w:r>
                </w:p>
                <w:p w:rsidR="00B97F99" w:rsidRPr="002B4217" w:rsidRDefault="00B97F99">
                  <w:pPr>
                    <w:pStyle w:val="BodyText"/>
                    <w:kinsoku w:val="0"/>
                    <w:overflowPunct w:val="0"/>
                    <w:ind w:left="410"/>
                    <w:rPr>
                      <w:spacing w:val="-4"/>
                      <w:lang w:val="es-VE"/>
                    </w:rPr>
                  </w:pPr>
                  <w:r>
                    <w:rPr>
                      <w:b/>
                      <w:bCs/>
                      <w:lang w:val="es"/>
                    </w:rPr>
                    <w:t>Corrosión/irritación cutánea</w:t>
                  </w:r>
                  <w:r>
                    <w:rPr>
                      <w:lang w:val="es"/>
                    </w:rPr>
                    <w:t xml:space="preserve"> Con base en los datos disponibles, no se cumplen los criterios de clasificación.</w:t>
                  </w:r>
                </w:p>
                <w:p w:rsidR="007A58AA" w:rsidRDefault="00B97F99" w:rsidP="007A58AA">
                  <w:pPr>
                    <w:pStyle w:val="BodyText"/>
                    <w:kinsoku w:val="0"/>
                    <w:overflowPunct w:val="0"/>
                    <w:ind w:left="410" w:right="354"/>
                    <w:rPr>
                      <w:lang w:val="es"/>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p>
                <w:p w:rsidR="00B97F99" w:rsidRPr="002B4217" w:rsidRDefault="00B97F99" w:rsidP="007A58AA">
                  <w:pPr>
                    <w:pStyle w:val="BodyText"/>
                    <w:kinsoku w:val="0"/>
                    <w:overflowPunct w:val="0"/>
                    <w:ind w:left="410" w:right="354"/>
                    <w:rPr>
                      <w:lang w:val="es-VE"/>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B97F99" w:rsidRPr="002B4217" w:rsidRDefault="00B97F99">
                  <w:pPr>
                    <w:pStyle w:val="BodyText"/>
                    <w:kinsoku w:val="0"/>
                    <w:overflowPunct w:val="0"/>
                    <w:ind w:left="410"/>
                    <w:rPr>
                      <w:spacing w:val="-4"/>
                      <w:lang w:val="es-VE"/>
                    </w:rPr>
                  </w:pPr>
                  <w:r>
                    <w:rPr>
                      <w:b/>
                      <w:bCs/>
                      <w:lang w:val="es"/>
                    </w:rPr>
                    <w:t>Mutagenicidad en células germinales</w:t>
                  </w:r>
                  <w:r>
                    <w:rPr>
                      <w:lang w:val="es"/>
                    </w:rPr>
                    <w:t xml:space="preserve"> Con base en los datos disponibles, no se cumplen los criterios de clasificación.</w:t>
                  </w:r>
                </w:p>
                <w:p w:rsidR="007A58AA" w:rsidRDefault="00B97F99" w:rsidP="007A58AA">
                  <w:pPr>
                    <w:pStyle w:val="BodyText"/>
                    <w:kinsoku w:val="0"/>
                    <w:overflowPunct w:val="0"/>
                    <w:ind w:left="410" w:right="921"/>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7A58AA" w:rsidRDefault="00B97F99" w:rsidP="007A58AA">
                  <w:pPr>
                    <w:pStyle w:val="BodyText"/>
                    <w:kinsoku w:val="0"/>
                    <w:overflowPunct w:val="0"/>
                    <w:ind w:left="410" w:right="921"/>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B97F99" w:rsidRPr="002B4217" w:rsidRDefault="00B97F99" w:rsidP="007A58AA">
                  <w:pPr>
                    <w:pStyle w:val="BodyText"/>
                    <w:kinsoku w:val="0"/>
                    <w:overflowPunct w:val="0"/>
                    <w:ind w:left="410" w:right="921"/>
                    <w:rPr>
                      <w:spacing w:val="-4"/>
                      <w:lang w:val="es-VE"/>
                    </w:rPr>
                  </w:pPr>
                  <w:r>
                    <w:rPr>
                      <w:b/>
                      <w:bCs/>
                      <w:lang w:val="es"/>
                    </w:rPr>
                    <w:t>Peligro por aspiración</w:t>
                  </w:r>
                  <w:r>
                    <w:rPr>
                      <w:lang w:val="es"/>
                    </w:rPr>
                    <w:t xml:space="preserve"> Con base en los datos disponibles, no se cumplen los criterios de clasificación.</w:t>
                  </w:r>
                </w:p>
              </w:txbxContent>
            </v:textbox>
          </v:shape>
        </w:pict>
      </w:r>
    </w:p>
    <w:p w:rsidR="002F4DF5" w:rsidRDefault="002F4DF5">
      <w:pPr>
        <w:pStyle w:val="BodyText"/>
        <w:kinsoku w:val="0"/>
        <w:overflowPunct w:val="0"/>
        <w:spacing w:before="8"/>
        <w:ind w:left="0"/>
        <w:rPr>
          <w:sz w:val="6"/>
          <w:szCs w:val="6"/>
        </w:rPr>
      </w:pPr>
    </w:p>
    <w:p w:rsidR="002F4DF5" w:rsidRDefault="005220C8">
      <w:pPr>
        <w:pStyle w:val="BodyText"/>
        <w:kinsoku w:val="0"/>
        <w:overflowPunct w:val="0"/>
        <w:spacing w:before="0" w:line="200" w:lineRule="atLeast"/>
        <w:ind w:left="758"/>
        <w:rPr>
          <w:sz w:val="20"/>
          <w:szCs w:val="20"/>
        </w:rPr>
      </w:pPr>
      <w:r>
        <w:rPr>
          <w:noProof/>
          <w:sz w:val="20"/>
          <w:szCs w:val="20"/>
          <w:lang w:val="es-VE" w:eastAsia="es-VE"/>
        </w:rPr>
        <w:pict>
          <v:shape id="_x0000_s1223" type="#_x0000_t202" style="position:absolute;left:0;text-align:left;margin-left:466.45pt;margin-top:49.85pt;width:110.35pt;height:24.15pt;z-index:25166284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7A58AA" w:rsidRPr="004E7AB7" w:rsidRDefault="00620AB0" w:rsidP="007A58AA">
                  <w:pPr>
                    <w:pStyle w:val="BodyText"/>
                    <w:kinsoku w:val="0"/>
                    <w:overflowPunct w:val="0"/>
                    <w:spacing w:line="142" w:lineRule="exact"/>
                    <w:ind w:left="0"/>
                    <w:jc w:val="right"/>
                    <w:rPr>
                      <w:sz w:val="16"/>
                      <w:szCs w:val="16"/>
                      <w:lang w:val="es-VE"/>
                    </w:rPr>
                  </w:pPr>
                  <w:r>
                    <w:rPr>
                      <w:sz w:val="16"/>
                      <w:szCs w:val="16"/>
                      <w:lang w:val="es"/>
                    </w:rPr>
                    <w:t>(Continuación en la página 6</w:t>
                  </w:r>
                  <w:r w:rsidR="007A58AA" w:rsidRPr="001A4CAA">
                    <w:rPr>
                      <w:sz w:val="16"/>
                      <w:szCs w:val="16"/>
                      <w:lang w:val="es"/>
                    </w:rPr>
                    <w:t>)</w:t>
                  </w:r>
                </w:p>
                <w:p w:rsidR="007A58AA" w:rsidRPr="004E7AB7" w:rsidRDefault="007A58AA" w:rsidP="007A58AA">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7A58AA" w:rsidRPr="007B2A1B" w:rsidRDefault="007A58AA" w:rsidP="007A58AA">
                  <w:pPr>
                    <w:rPr>
                      <w:lang w:val="es-VE"/>
                    </w:rPr>
                  </w:pPr>
                </w:p>
              </w:txbxContent>
            </v:textbox>
            <w10:wrap type="square"/>
          </v:shape>
        </w:pict>
      </w:r>
      <w:r>
        <w:rPr>
          <w:sz w:val="20"/>
          <w:szCs w:val="20"/>
          <w:lang w:val="es"/>
        </w:rPr>
      </w:r>
      <w:r>
        <w:rPr>
          <w:sz w:val="20"/>
          <w:szCs w:val="20"/>
          <w:lang w:val="es"/>
        </w:rPr>
        <w:pict>
          <v:group id="_x0000_s1127" style="width:536.3pt;height:68.75pt;mso-position-horizontal-relative:char;mso-position-vertical-relative:line" coordsize="10726,1375" o:allowincell="f">
            <v:shape id="_x0000_s1128" style="position:absolute;left:4;top:4;width:10714;height:20;mso-position-horizontal-relative:page;mso-position-vertical-relative:page" coordsize="10714,20" o:allowincell="f" path="m,l10713,e" filled="f" strokecolor="#007f3f" strokeweight=".48pt">
              <v:path arrowok="t"/>
            </v:shape>
            <v:shape id="_x0000_s1129" style="position:absolute;left:4;top:1305;width:10714;height:20;mso-position-horizontal-relative:page;mso-position-vertical-relative:page" coordsize="10714,20" o:allowincell="f" path="m,l10713,e" filled="f" strokecolor="#007f3f" strokeweight=".16928mm">
              <v:path arrowok="t"/>
            </v:shape>
            <v:shape id="_x0000_s1130" style="position:absolute;left:4;top:2;width:20;height:1301;mso-position-horizontal-relative:page;mso-position-vertical-relative:page" coordsize="20,1301" o:allowincell="f" path="m,l,1300e" filled="f" strokecolor="#007f3f" strokeweight=".24pt">
              <v:path arrowok="t"/>
            </v:shape>
            <v:shape id="_x0000_s1131" style="position:absolute;left:10718;top:2;width:20;height:1301;mso-position-horizontal-relative:page;mso-position-vertical-relative:page" coordsize="20,1301" o:allowincell="f" path="m,l,1300e" filled="f" strokecolor="#007f3f" strokeweight=".24pt">
              <v:path arrowok="t"/>
            </v:shape>
            <v:shape id="_x0000_s1132" style="position:absolute;left:9;top:2;width:20;height:1301;mso-position-horizontal-relative:page;mso-position-vertical-relative:page" coordsize="20,1301" o:allowincell="f" path="m,l,1300e" filled="f" strokecolor="#007f3f" strokeweight=".24pt">
              <v:path arrowok="t"/>
            </v:shape>
            <v:shape id="_x0000_s1133" style="position:absolute;left:10723;top:2;width:20;height:1301;mso-position-horizontal-relative:page;mso-position-vertical-relative:page" coordsize="20,1301" o:allowincell="f" path="m,l,1300e" filled="f" strokecolor="#007f3f" strokeweight=".24pt">
              <v:path arrowok="t"/>
            </v:shape>
            <v:shape id="_x0000_s1134" type="#_x0000_t202" style="position:absolute;left:86;top:209;width:10546;height:298;mso-position-horizontal-relative:page;mso-position-vertical-relative:page" o:allowincell="f" fillcolor="#007f3f" stroked="f">
              <v:textbox style="mso-next-textbox:#_x0000_s1134" inset="0,0,0,0">
                <w:txbxContent>
                  <w:p w:rsidR="00B97F99" w:rsidRDefault="00B97F99">
                    <w:pPr>
                      <w:pStyle w:val="BodyText"/>
                      <w:kinsoku w:val="0"/>
                      <w:overflowPunct w:val="0"/>
                      <w:spacing w:before="10"/>
                      <w:ind w:left="335"/>
                      <w:rPr>
                        <w:color w:val="000000"/>
                      </w:rPr>
                    </w:pPr>
                    <w:r>
                      <w:rPr>
                        <w:b/>
                        <w:bCs/>
                        <w:color w:val="FFFFFF"/>
                        <w:lang w:val="es"/>
                      </w:rPr>
                      <w:t>SECCIÓN 12: Información ecológica</w:t>
                    </w:r>
                  </w:p>
                </w:txbxContent>
              </v:textbox>
            </v:shape>
            <v:shape id="_x0000_s1135" type="#_x0000_t202" style="position:absolute;left:422;top:540;width:5225;height:476;mso-position-horizontal-relative:page;mso-position-vertical-relative:page" o:allowincell="f" filled="f" stroked="f">
              <v:textbox style="mso-next-textbox:#_x0000_s1135" inset="0,0,0,0">
                <w:txbxContent>
                  <w:p w:rsidR="00B97F99" w:rsidRPr="002B4217" w:rsidRDefault="00B97F99">
                    <w:pPr>
                      <w:pStyle w:val="BodyText"/>
                      <w:kinsoku w:val="0"/>
                      <w:overflowPunct w:val="0"/>
                      <w:spacing w:before="0" w:line="225" w:lineRule="exact"/>
                      <w:ind w:left="0"/>
                      <w:rPr>
                        <w:lang w:val="es-VE"/>
                      </w:rPr>
                    </w:pPr>
                    <w:r>
                      <w:rPr>
                        <w:b/>
                        <w:bCs/>
                        <w:lang w:val="es"/>
                      </w:rPr>
                      <w:t>12.1 Toxicidad</w:t>
                    </w:r>
                  </w:p>
                  <w:p w:rsidR="00B97F99" w:rsidRPr="002B4217" w:rsidRDefault="00B97F99">
                    <w:pPr>
                      <w:pStyle w:val="BodyText"/>
                      <w:kinsoku w:val="0"/>
                      <w:overflowPunct w:val="0"/>
                      <w:spacing w:line="249" w:lineRule="exact"/>
                      <w:ind w:left="0"/>
                      <w:rPr>
                        <w:spacing w:val="-2"/>
                        <w:lang w:val="es-VE"/>
                      </w:rPr>
                    </w:pPr>
                    <w:r>
                      <w:rPr>
                        <w:b/>
                        <w:bCs/>
                        <w:lang w:val="es"/>
                      </w:rPr>
                      <w:t xml:space="preserve">Toxicidad acuática: </w:t>
                    </w:r>
                    <w:r w:rsidR="005220C8">
                      <w:rPr>
                        <w:lang w:val="es"/>
                      </w:rPr>
                      <w:t>n</w:t>
                    </w:r>
                    <w:r>
                      <w:rPr>
                        <w:lang w:val="es"/>
                      </w:rPr>
                      <w:t>o hay información adicional relevante disponible.</w:t>
                    </w:r>
                  </w:p>
                </w:txbxContent>
              </v:textbox>
            </v:shape>
            <v:shape id="_x0000_s1136" type="#_x0000_t202" style="position:absolute;left:9624;top:1033;width:1012;height:342;mso-position-horizontal-relative:page;mso-position-vertical-relative:page" o:allowincell="f" filled="f" stroked="f">
              <v:textbox style="mso-next-textbox:#_x0000_s1136" inset="0,0,0,0">
                <w:txbxContent>
                  <w:p w:rsidR="00B97F99" w:rsidRDefault="00B97F99">
                    <w:pPr>
                      <w:pStyle w:val="BodyText"/>
                      <w:kinsoku w:val="0"/>
                      <w:overflowPunct w:val="0"/>
                      <w:spacing w:before="64" w:line="135" w:lineRule="exact"/>
                      <w:ind w:left="0" w:right="113"/>
                      <w:jc w:val="right"/>
                      <w:rPr>
                        <w:sz w:val="12"/>
                        <w:szCs w:val="12"/>
                      </w:rPr>
                    </w:pPr>
                  </w:p>
                </w:txbxContent>
              </v:textbox>
            </v:shape>
            <w10:anchorlock/>
          </v:group>
        </w:pict>
      </w:r>
    </w:p>
    <w:p w:rsidR="002F4DF5" w:rsidRDefault="002F4DF5">
      <w:pPr>
        <w:pStyle w:val="BodyText"/>
        <w:kinsoku w:val="0"/>
        <w:overflowPunct w:val="0"/>
        <w:spacing w:before="0" w:line="200" w:lineRule="atLeast"/>
        <w:ind w:left="758"/>
        <w:rPr>
          <w:sz w:val="20"/>
          <w:szCs w:val="20"/>
        </w:rPr>
        <w:sectPr w:rsidR="002F4DF5">
          <w:footerReference w:type="default" r:id="rId19"/>
          <w:pgSz w:w="12240" w:h="15840"/>
          <w:pgMar w:top="2300" w:right="640" w:bottom="20" w:left="0" w:header="0" w:footer="0" w:gutter="0"/>
          <w:cols w:space="720" w:equalWidth="0">
            <w:col w:w="11600"/>
          </w:cols>
          <w:noEndnote/>
        </w:sectPr>
      </w:pPr>
    </w:p>
    <w:p w:rsidR="002F4DF5" w:rsidRDefault="002F4DF5">
      <w:pPr>
        <w:pStyle w:val="BodyText"/>
        <w:kinsoku w:val="0"/>
        <w:overflowPunct w:val="0"/>
        <w:ind w:left="0"/>
        <w:rPr>
          <w:sz w:val="7"/>
          <w:szCs w:val="7"/>
        </w:rPr>
      </w:pPr>
    </w:p>
    <w:p w:rsidR="002F4DF5" w:rsidRDefault="005220C8">
      <w:pPr>
        <w:pStyle w:val="BodyText"/>
        <w:kinsoku w:val="0"/>
        <w:overflowPunct w:val="0"/>
        <w:spacing w:before="0" w:line="200" w:lineRule="atLeast"/>
        <w:ind w:left="765"/>
        <w:rPr>
          <w:sz w:val="20"/>
          <w:szCs w:val="20"/>
        </w:rPr>
      </w:pPr>
      <w:r>
        <w:rPr>
          <w:sz w:val="20"/>
          <w:szCs w:val="20"/>
          <w:lang w:val="es"/>
        </w:rPr>
      </w:r>
      <w:r>
        <w:rPr>
          <w:sz w:val="20"/>
          <w:szCs w:val="20"/>
          <w:lang w:val="es"/>
        </w:rPr>
        <w:pict>
          <v:shape id="_x0000_s1230" type="#_x0000_t202" style="width:535.7pt;height:185.8pt;mso-left-percent:-10001;mso-top-percent:-10001;mso-position-horizontal:absolute;mso-position-horizontal-relative:char;mso-position-vertical:absolute;mso-position-vertical-relative:line;mso-left-percent:-10001;mso-top-percent:-10001" o:allowincell="f" filled="f" strokecolor="#007f3f" strokeweight=".48pt">
            <v:textbox inset="0,0,0,0">
              <w:txbxContent>
                <w:p w:rsidR="00B97F99" w:rsidRPr="00620AB0" w:rsidRDefault="00B97F99">
                  <w:pPr>
                    <w:pStyle w:val="BodyText"/>
                    <w:kinsoku w:val="0"/>
                    <w:overflowPunct w:val="0"/>
                    <w:spacing w:before="111"/>
                    <w:ind w:left="0" w:right="78"/>
                    <w:jc w:val="right"/>
                    <w:rPr>
                      <w:sz w:val="16"/>
                      <w:szCs w:val="14"/>
                    </w:rPr>
                  </w:pPr>
                  <w:r w:rsidRPr="00620AB0">
                    <w:rPr>
                      <w:sz w:val="16"/>
                      <w:szCs w:val="14"/>
                      <w:lang w:val="es"/>
                    </w:rPr>
                    <w:t>(Continuación de la página 5)</w:t>
                  </w:r>
                </w:p>
                <w:p w:rsidR="00620AB0" w:rsidRPr="00620AB0" w:rsidRDefault="00B97F99" w:rsidP="00620AB0">
                  <w:pPr>
                    <w:pStyle w:val="BodyText"/>
                    <w:numPr>
                      <w:ilvl w:val="1"/>
                      <w:numId w:val="3"/>
                    </w:numPr>
                    <w:tabs>
                      <w:tab w:val="left" w:pos="857"/>
                    </w:tabs>
                    <w:kinsoku w:val="0"/>
                    <w:overflowPunct w:val="0"/>
                    <w:spacing w:before="5" w:line="239" w:lineRule="auto"/>
                    <w:ind w:right="3756" w:firstLine="0"/>
                    <w:rPr>
                      <w:lang w:val="es-VE"/>
                    </w:rPr>
                  </w:pPr>
                  <w:r>
                    <w:rPr>
                      <w:b/>
                      <w:bCs/>
                      <w:lang w:val="es"/>
                    </w:rPr>
                    <w:t xml:space="preserve">Persistencia y degradabilidad </w:t>
                  </w:r>
                </w:p>
                <w:p w:rsidR="00620AB0" w:rsidRDefault="00B97F99" w:rsidP="00620AB0">
                  <w:pPr>
                    <w:pStyle w:val="BodyText"/>
                    <w:tabs>
                      <w:tab w:val="left" w:pos="857"/>
                    </w:tabs>
                    <w:kinsoku w:val="0"/>
                    <w:overflowPunct w:val="0"/>
                    <w:spacing w:before="5" w:line="239" w:lineRule="auto"/>
                    <w:ind w:left="410" w:right="3756"/>
                    <w:rPr>
                      <w:lang w:val="es"/>
                    </w:rPr>
                  </w:pPr>
                  <w:proofErr w:type="spellStart"/>
                  <w:r>
                    <w:rPr>
                      <w:lang w:val="es"/>
                    </w:rPr>
                    <w:t>Cocamidopropil</w:t>
                  </w:r>
                  <w:proofErr w:type="spellEnd"/>
                  <w:r>
                    <w:rPr>
                      <w:lang w:val="es"/>
                    </w:rPr>
                    <w:t xml:space="preserve"> </w:t>
                  </w:r>
                  <w:proofErr w:type="spellStart"/>
                  <w:r>
                    <w:rPr>
                      <w:lang w:val="es"/>
                    </w:rPr>
                    <w:t>betaína</w:t>
                  </w:r>
                  <w:proofErr w:type="spellEnd"/>
                  <w:r>
                    <w:rPr>
                      <w:lang w:val="es"/>
                    </w:rPr>
                    <w:t xml:space="preserve"> (</w:t>
                  </w:r>
                  <w:proofErr w:type="spellStart"/>
                  <w:r>
                    <w:rPr>
                      <w:lang w:val="es"/>
                    </w:rPr>
                    <w:t>N°</w:t>
                  </w:r>
                  <w:proofErr w:type="spellEnd"/>
                  <w:r>
                    <w:rPr>
                      <w:lang w:val="es"/>
                    </w:rPr>
                    <w:t xml:space="preserve"> CAS: 61789-40-0) </w:t>
                  </w:r>
                </w:p>
                <w:p w:rsidR="00B97F99" w:rsidRPr="002B4217" w:rsidRDefault="00B97F99" w:rsidP="00620AB0">
                  <w:pPr>
                    <w:pStyle w:val="BodyText"/>
                    <w:tabs>
                      <w:tab w:val="left" w:pos="857"/>
                    </w:tabs>
                    <w:kinsoku w:val="0"/>
                    <w:overflowPunct w:val="0"/>
                    <w:spacing w:before="5" w:line="239" w:lineRule="auto"/>
                    <w:ind w:left="410" w:right="3756"/>
                    <w:rPr>
                      <w:lang w:val="es-VE"/>
                    </w:rPr>
                  </w:pPr>
                  <w:r>
                    <w:rPr>
                      <w:lang w:val="es"/>
                    </w:rPr>
                    <w:t>91.6% (</w:t>
                  </w:r>
                  <w:proofErr w:type="spellStart"/>
                  <w:r>
                    <w:rPr>
                      <w:lang w:val="es"/>
                    </w:rPr>
                    <w:t>28d</w:t>
                  </w:r>
                  <w:proofErr w:type="spellEnd"/>
                  <w:r>
                    <w:rPr>
                      <w:lang w:val="es"/>
                    </w:rPr>
                    <w:t xml:space="preserve">) Prueba de biodegradabilidad </w:t>
                  </w:r>
                  <w:proofErr w:type="spellStart"/>
                  <w:r>
                    <w:rPr>
                      <w:lang w:val="es"/>
                    </w:rPr>
                    <w:t>301B</w:t>
                  </w:r>
                  <w:proofErr w:type="spellEnd"/>
                  <w:r>
                    <w:rPr>
                      <w:lang w:val="es"/>
                    </w:rPr>
                    <w:t xml:space="preserve"> de la OCDE</w:t>
                  </w:r>
                </w:p>
                <w:p w:rsidR="00B97F99" w:rsidRPr="002B4217" w:rsidRDefault="00B97F99">
                  <w:pPr>
                    <w:pStyle w:val="BodyText"/>
                    <w:kinsoku w:val="0"/>
                    <w:overflowPunct w:val="0"/>
                    <w:ind w:left="410"/>
                    <w:rPr>
                      <w:lang w:val="es-VE"/>
                    </w:rPr>
                  </w:pPr>
                  <w:r>
                    <w:rPr>
                      <w:lang w:val="es"/>
                    </w:rPr>
                    <w:t>86% (</w:t>
                  </w:r>
                  <w:proofErr w:type="spellStart"/>
                  <w:r>
                    <w:rPr>
                      <w:lang w:val="es"/>
                    </w:rPr>
                    <w:t>28d</w:t>
                  </w:r>
                  <w:proofErr w:type="spellEnd"/>
                  <w:r>
                    <w:rPr>
                      <w:lang w:val="es"/>
                    </w:rPr>
                    <w:t xml:space="preserve">) Prueba de biodegradabilidad </w:t>
                  </w:r>
                  <w:proofErr w:type="spellStart"/>
                  <w:r>
                    <w:rPr>
                      <w:lang w:val="es"/>
                    </w:rPr>
                    <w:t>301E</w:t>
                  </w:r>
                  <w:proofErr w:type="spellEnd"/>
                  <w:r>
                    <w:rPr>
                      <w:lang w:val="es"/>
                    </w:rPr>
                    <w:t xml:space="preserve"> de la OCDE</w:t>
                  </w:r>
                </w:p>
                <w:p w:rsidR="00B97F99" w:rsidRDefault="00B97F99">
                  <w:pPr>
                    <w:pStyle w:val="BodyText"/>
                    <w:kinsoku w:val="0"/>
                    <w:overflowPunct w:val="0"/>
                    <w:ind w:left="410"/>
                    <w:rPr>
                      <w:spacing w:val="-2"/>
                    </w:rPr>
                  </w:pPr>
                  <w:proofErr w:type="spellStart"/>
                  <w:r>
                    <w:rPr>
                      <w:lang w:val="es"/>
                    </w:rPr>
                    <w:t>DQO</w:t>
                  </w:r>
                  <w:proofErr w:type="spellEnd"/>
                  <w:r>
                    <w:rPr>
                      <w:lang w:val="es"/>
                    </w:rPr>
                    <w:t>: 1,880 mg/g</w:t>
                  </w:r>
                </w:p>
                <w:p w:rsidR="00B97F99" w:rsidRPr="002B4217" w:rsidRDefault="00B97F99">
                  <w:pPr>
                    <w:pStyle w:val="BodyText"/>
                    <w:numPr>
                      <w:ilvl w:val="1"/>
                      <w:numId w:val="3"/>
                    </w:numPr>
                    <w:tabs>
                      <w:tab w:val="left" w:pos="857"/>
                    </w:tabs>
                    <w:kinsoku w:val="0"/>
                    <w:overflowPunct w:val="0"/>
                    <w:spacing w:before="6"/>
                    <w:ind w:left="856" w:hanging="446"/>
                    <w:rPr>
                      <w:spacing w:val="-2"/>
                      <w:lang w:val="es-VE"/>
                    </w:rPr>
                  </w:pPr>
                  <w:r>
                    <w:rPr>
                      <w:b/>
                      <w:bCs/>
                      <w:lang w:val="es"/>
                    </w:rPr>
                    <w:t xml:space="preserve">Potencial de bioacumulación </w:t>
                  </w:r>
                  <w:r>
                    <w:rPr>
                      <w:lang w:val="es"/>
                    </w:rPr>
                    <w:t>No hay información adicional relevante disponible.</w:t>
                  </w:r>
                </w:p>
                <w:p w:rsidR="00B97F99" w:rsidRPr="002B4217" w:rsidRDefault="00B97F99">
                  <w:pPr>
                    <w:pStyle w:val="BodyText"/>
                    <w:numPr>
                      <w:ilvl w:val="1"/>
                      <w:numId w:val="3"/>
                    </w:numPr>
                    <w:tabs>
                      <w:tab w:val="left" w:pos="857"/>
                    </w:tabs>
                    <w:kinsoku w:val="0"/>
                    <w:overflowPunct w:val="0"/>
                    <w:ind w:left="856" w:hanging="446"/>
                    <w:rPr>
                      <w:spacing w:val="-2"/>
                      <w:lang w:val="es-VE"/>
                    </w:rPr>
                  </w:pPr>
                  <w:r>
                    <w:rPr>
                      <w:b/>
                      <w:bCs/>
                      <w:lang w:val="es"/>
                    </w:rPr>
                    <w:t xml:space="preserve">Movilidad en el suelo </w:t>
                  </w:r>
                  <w:r>
                    <w:rPr>
                      <w:lang w:val="es"/>
                    </w:rPr>
                    <w:t>No hay información adicional relevante disponible.</w:t>
                  </w:r>
                </w:p>
                <w:p w:rsidR="00B97F99" w:rsidRPr="002B4217" w:rsidRDefault="00B97F99">
                  <w:pPr>
                    <w:pStyle w:val="BodyText"/>
                    <w:kinsoku w:val="0"/>
                    <w:overflowPunct w:val="0"/>
                    <w:ind w:left="410"/>
                    <w:rPr>
                      <w:lang w:val="es-VE"/>
                    </w:rPr>
                  </w:pPr>
                  <w:r>
                    <w:rPr>
                      <w:b/>
                      <w:bCs/>
                      <w:lang w:val="es"/>
                    </w:rPr>
                    <w:t>Información ecológica adicional:</w:t>
                  </w:r>
                </w:p>
                <w:p w:rsidR="00B97F99" w:rsidRPr="002B4217" w:rsidRDefault="00B97F99">
                  <w:pPr>
                    <w:pStyle w:val="BodyText"/>
                    <w:kinsoku w:val="0"/>
                    <w:overflowPunct w:val="0"/>
                    <w:ind w:left="410"/>
                    <w:rPr>
                      <w:spacing w:val="-2"/>
                      <w:lang w:val="es-VE"/>
                    </w:rPr>
                  </w:pPr>
                  <w:r>
                    <w:rPr>
                      <w:b/>
                      <w:bCs/>
                      <w:lang w:val="es"/>
                    </w:rPr>
                    <w:t xml:space="preserve">Notas generales: </w:t>
                  </w:r>
                  <w:r>
                    <w:rPr>
                      <w:lang w:val="es"/>
                    </w:rPr>
                    <w:t>No se ha demostrado que sea peligroso para el agua.</w:t>
                  </w:r>
                </w:p>
                <w:p w:rsidR="00B97F99" w:rsidRPr="002B4217" w:rsidRDefault="00B97F99" w:rsidP="00883704">
                  <w:pPr>
                    <w:pStyle w:val="BodyText"/>
                    <w:numPr>
                      <w:ilvl w:val="1"/>
                      <w:numId w:val="3"/>
                    </w:numPr>
                    <w:tabs>
                      <w:tab w:val="left" w:pos="857"/>
                    </w:tabs>
                    <w:kinsoku w:val="0"/>
                    <w:overflowPunct w:val="0"/>
                    <w:ind w:right="3331"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5220C8">
                    <w:rPr>
                      <w:lang w:val="es"/>
                    </w:rPr>
                    <w:t>n</w:t>
                  </w:r>
                  <w:r>
                    <w:rPr>
                      <w:lang w:val="es"/>
                    </w:rPr>
                    <w:t>o aplica.</w:t>
                  </w:r>
                </w:p>
                <w:p w:rsidR="00B97F99" w:rsidRDefault="00B97F99">
                  <w:pPr>
                    <w:pStyle w:val="BodyText"/>
                    <w:kinsoku w:val="0"/>
                    <w:overflowPunct w:val="0"/>
                    <w:ind w:left="410"/>
                    <w:rPr>
                      <w:spacing w:val="-2"/>
                    </w:rPr>
                  </w:pPr>
                  <w:proofErr w:type="spellStart"/>
                  <w:r>
                    <w:rPr>
                      <w:b/>
                      <w:bCs/>
                      <w:lang w:val="es"/>
                    </w:rPr>
                    <w:t>mPmB</w:t>
                  </w:r>
                  <w:proofErr w:type="spellEnd"/>
                  <w:r>
                    <w:rPr>
                      <w:b/>
                      <w:bCs/>
                      <w:lang w:val="es"/>
                    </w:rPr>
                    <w:t xml:space="preserve">: </w:t>
                  </w:r>
                  <w:r w:rsidR="005220C8">
                    <w:rPr>
                      <w:lang w:val="es"/>
                    </w:rPr>
                    <w:t>n</w:t>
                  </w:r>
                  <w:r>
                    <w:rPr>
                      <w:lang w:val="es"/>
                    </w:rPr>
                    <w:t>o aplica.</w:t>
                  </w:r>
                </w:p>
                <w:p w:rsidR="00B97F99" w:rsidRPr="002B4217" w:rsidRDefault="00B97F99">
                  <w:pPr>
                    <w:pStyle w:val="BodyText"/>
                    <w:numPr>
                      <w:ilvl w:val="1"/>
                      <w:numId w:val="3"/>
                    </w:numPr>
                    <w:tabs>
                      <w:tab w:val="left" w:pos="857"/>
                    </w:tabs>
                    <w:kinsoku w:val="0"/>
                    <w:overflowPunct w:val="0"/>
                    <w:ind w:left="856" w:hanging="446"/>
                    <w:rPr>
                      <w:spacing w:val="-2"/>
                      <w:lang w:val="es-VE"/>
                    </w:rPr>
                  </w:pPr>
                  <w:r>
                    <w:rPr>
                      <w:b/>
                      <w:bCs/>
                      <w:lang w:val="es"/>
                    </w:rPr>
                    <w:t xml:space="preserve">Otros efectos adversos </w:t>
                  </w:r>
                  <w:r>
                    <w:rPr>
                      <w:lang w:val="es"/>
                    </w:rPr>
                    <w:t>No hay información adicional relevante disponible.</w:t>
                  </w:r>
                </w:p>
              </w:txbxContent>
            </v:textbox>
          </v:shape>
        </w:pict>
      </w:r>
    </w:p>
    <w:p w:rsidR="002F4DF5" w:rsidRDefault="002F4DF5">
      <w:pPr>
        <w:pStyle w:val="BodyText"/>
        <w:kinsoku w:val="0"/>
        <w:overflowPunct w:val="0"/>
        <w:spacing w:before="10"/>
        <w:ind w:left="0"/>
        <w:rPr>
          <w:sz w:val="24"/>
          <w:szCs w:val="24"/>
        </w:rPr>
      </w:pPr>
    </w:p>
    <w:p w:rsidR="002F4DF5" w:rsidRDefault="005220C8">
      <w:pPr>
        <w:pStyle w:val="BodyText"/>
        <w:kinsoku w:val="0"/>
        <w:overflowPunct w:val="0"/>
        <w:spacing w:before="0" w:line="200" w:lineRule="atLeast"/>
        <w:ind w:left="844"/>
        <w:rPr>
          <w:sz w:val="20"/>
          <w:szCs w:val="20"/>
        </w:rPr>
      </w:pPr>
      <w:r>
        <w:rPr>
          <w:sz w:val="20"/>
          <w:szCs w:val="20"/>
          <w:lang w:val="es"/>
        </w:rPr>
      </w:r>
      <w:r>
        <w:rPr>
          <w:sz w:val="20"/>
          <w:szCs w:val="20"/>
          <w:lang w:val="es"/>
        </w:rPr>
        <w:pict>
          <v:shape id="_x0000_s1229" type="#_x0000_t202" style="width:527.3pt;height:14.9pt;mso-left-percent:-10001;mso-top-percent:-10001;mso-position-horizontal:absolute;mso-position-horizontal-relative:char;mso-position-vertical:absolute;mso-position-vertical-relative:line;mso-left-percent:-10001;mso-top-percent:-10001"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13: Consideraciones para el desecho</w:t>
                  </w:r>
                </w:p>
              </w:txbxContent>
            </v:textbox>
          </v:shape>
        </w:pict>
      </w: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0"/>
        <w:ind w:left="0"/>
        <w:rPr>
          <w:sz w:val="20"/>
          <w:szCs w:val="20"/>
        </w:rPr>
      </w:pPr>
    </w:p>
    <w:p w:rsidR="002F4DF5" w:rsidRDefault="002F4DF5">
      <w:pPr>
        <w:pStyle w:val="BodyText"/>
        <w:kinsoku w:val="0"/>
        <w:overflowPunct w:val="0"/>
        <w:spacing w:before="9"/>
        <w:ind w:left="0"/>
        <w:rPr>
          <w:sz w:val="19"/>
          <w:szCs w:val="19"/>
        </w:rPr>
      </w:pPr>
    </w:p>
    <w:p w:rsidR="002F4DF5" w:rsidRDefault="005220C8">
      <w:pPr>
        <w:pStyle w:val="Heading3"/>
        <w:numPr>
          <w:ilvl w:val="1"/>
          <w:numId w:val="2"/>
        </w:numPr>
        <w:tabs>
          <w:tab w:val="left" w:pos="1628"/>
        </w:tabs>
        <w:kinsoku w:val="0"/>
        <w:overflowPunct w:val="0"/>
        <w:spacing w:before="72"/>
        <w:rPr>
          <w:b w:val="0"/>
          <w:bCs w:val="0"/>
        </w:rPr>
      </w:pPr>
      <w:r>
        <w:rPr>
          <w:b w:val="0"/>
          <w:bCs w:val="0"/>
          <w:noProof/>
          <w:lang w:val="es"/>
        </w:rPr>
        <w:pict>
          <v:group id="_x0000_s1140" style="position:absolute;left:0;text-align:left;margin-left:38.25pt;margin-top:-208.95pt;width:535.7pt;height:183.15pt;z-index:-251665920;mso-position-horizontal-relative:page" coordorigin="765,-4179" coordsize="10714,3663" o:allowincell="f">
            <v:rect id="_x0000_s1141" style="position:absolute;left:1181;top:-3039;width:800;height:800;mso-position-horizontal-relative:page" o:allowincell="f" filled="f" stroked="f">
              <v:textbox inset="0,0,0,0">
                <w:txbxContent>
                  <w:p w:rsidR="00B97F99" w:rsidRDefault="00B97F99">
                    <w:pPr>
                      <w:widowControl/>
                      <w:autoSpaceDE/>
                      <w:autoSpaceDN/>
                      <w:adjustRightInd/>
                      <w:spacing w:line="800" w:lineRule="atLeast"/>
                    </w:pPr>
                    <w:r>
                      <w:rPr>
                        <w:noProof/>
                        <w:lang w:val="es-VE" w:eastAsia="es-VE"/>
                      </w:rPr>
                      <w:drawing>
                        <wp:inline distT="0" distB="0" distL="0" distR="0">
                          <wp:extent cx="447675" cy="4476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B97F99" w:rsidRDefault="00B97F99"/>
                </w:txbxContent>
              </v:textbox>
            </v:rect>
            <v:shape id="_x0000_s1142" type="#_x0000_t202" style="position:absolute;left:766;top:-4179;width:10714;height:3663;mso-position-horizontal-relative:page" o:allowincell="f" filled="f" strokecolor="#007f3f" strokeweight=".48pt">
              <v:textbox inset="0,0,0,0">
                <w:txbxContent>
                  <w:p w:rsidR="00B97F99" w:rsidRDefault="00B97F99">
                    <w:pPr>
                      <w:pStyle w:val="BodyText"/>
                      <w:kinsoku w:val="0"/>
                      <w:overflowPunct w:val="0"/>
                      <w:spacing w:before="0"/>
                      <w:ind w:left="0"/>
                    </w:pPr>
                  </w:p>
                  <w:p w:rsidR="00B97F99" w:rsidRDefault="00B97F99">
                    <w:pPr>
                      <w:pStyle w:val="BodyText"/>
                      <w:kinsoku w:val="0"/>
                      <w:overflowPunct w:val="0"/>
                      <w:spacing w:before="8"/>
                      <w:ind w:left="0"/>
                      <w:rPr>
                        <w:sz w:val="21"/>
                        <w:szCs w:val="21"/>
                      </w:rPr>
                    </w:pPr>
                  </w:p>
                  <w:p w:rsidR="00B97F99" w:rsidRPr="002B4217" w:rsidRDefault="00B97F99" w:rsidP="00883704">
                    <w:pPr>
                      <w:pStyle w:val="BodyText"/>
                      <w:kinsoku w:val="0"/>
                      <w:overflowPunct w:val="0"/>
                      <w:spacing w:before="0"/>
                      <w:ind w:left="410" w:right="6166"/>
                      <w:rPr>
                        <w:lang w:val="es-VE"/>
                      </w:rPr>
                    </w:pPr>
                    <w:r>
                      <w:rPr>
                        <w:b/>
                        <w:bCs/>
                        <w:lang w:val="es"/>
                      </w:rPr>
                      <w:t>13.1 Métodos de tratamiento de desechos Recomendación</w:t>
                    </w:r>
                  </w:p>
                  <w:p w:rsidR="00B97F99" w:rsidRPr="002B4217" w:rsidRDefault="00B97F99">
                    <w:pPr>
                      <w:pStyle w:val="BodyText"/>
                      <w:kinsoku w:val="0"/>
                      <w:overflowPunct w:val="0"/>
                      <w:spacing w:before="0"/>
                      <w:ind w:left="0"/>
                      <w:rPr>
                        <w:lang w:val="es-VE"/>
                      </w:rPr>
                    </w:pPr>
                  </w:p>
                  <w:p w:rsidR="00B97F99" w:rsidRPr="002B4217" w:rsidRDefault="00B97F99">
                    <w:pPr>
                      <w:pStyle w:val="BodyText"/>
                      <w:kinsoku w:val="0"/>
                      <w:overflowPunct w:val="0"/>
                      <w:spacing w:before="137"/>
                      <w:ind w:left="1317"/>
                      <w:rPr>
                        <w:spacing w:val="-3"/>
                        <w:lang w:val="es-VE"/>
                      </w:rPr>
                    </w:pPr>
                    <w:r>
                      <w:rPr>
                        <w:lang w:val="es"/>
                      </w:rPr>
                      <w:t>Deseche de conformidad con los reglamentos nacionales.</w:t>
                    </w:r>
                  </w:p>
                  <w:p w:rsidR="00B97F99" w:rsidRPr="002B4217" w:rsidRDefault="00B97F99">
                    <w:pPr>
                      <w:pStyle w:val="BodyText"/>
                      <w:kinsoku w:val="0"/>
                      <w:overflowPunct w:val="0"/>
                      <w:spacing w:before="0"/>
                      <w:ind w:left="0"/>
                      <w:rPr>
                        <w:lang w:val="es-VE"/>
                      </w:rPr>
                    </w:pPr>
                  </w:p>
                  <w:p w:rsidR="00B97F99" w:rsidRPr="002B4217" w:rsidRDefault="00B97F99">
                    <w:pPr>
                      <w:pStyle w:val="BodyText"/>
                      <w:kinsoku w:val="0"/>
                      <w:overflowPunct w:val="0"/>
                      <w:spacing w:before="147"/>
                      <w:ind w:left="410"/>
                      <w:rPr>
                        <w:spacing w:val="-3"/>
                        <w:lang w:val="es-VE"/>
                      </w:rPr>
                    </w:pPr>
                    <w:r>
                      <w:rPr>
                        <w:lang w:val="es"/>
                      </w:rPr>
                      <w:t>Comuníquese con el fabricante para obtener información sobre el reciclaje.</w:t>
                    </w:r>
                  </w:p>
                  <w:p w:rsidR="00B97F99" w:rsidRPr="002B4217" w:rsidRDefault="00B97F99">
                    <w:pPr>
                      <w:pStyle w:val="BodyText"/>
                      <w:kinsoku w:val="0"/>
                      <w:overflowPunct w:val="0"/>
                      <w:ind w:left="0"/>
                      <w:rPr>
                        <w:sz w:val="18"/>
                        <w:szCs w:val="18"/>
                        <w:lang w:val="es-VE"/>
                      </w:rPr>
                    </w:pPr>
                  </w:p>
                  <w:p w:rsidR="00B97F99" w:rsidRPr="002B4217" w:rsidRDefault="00B97F99" w:rsidP="00883704">
                    <w:pPr>
                      <w:pStyle w:val="BodyText"/>
                      <w:kinsoku w:val="0"/>
                      <w:overflowPunct w:val="0"/>
                      <w:spacing w:before="0"/>
                      <w:ind w:left="410" w:right="7867"/>
                      <w:rPr>
                        <w:lang w:val="es-VE"/>
                      </w:rPr>
                    </w:pPr>
                    <w:r>
                      <w:rPr>
                        <w:b/>
                        <w:bCs/>
                        <w:lang w:val="es"/>
                      </w:rPr>
                      <w:t>Empaque sin limpiar: Recomendación:</w:t>
                    </w:r>
                  </w:p>
                  <w:p w:rsidR="00B97F99" w:rsidRPr="002B4217" w:rsidRDefault="00B97F99" w:rsidP="00883704">
                    <w:pPr>
                      <w:pStyle w:val="BodyText"/>
                      <w:kinsoku w:val="0"/>
                      <w:overflowPunct w:val="0"/>
                      <w:spacing w:before="0" w:line="241" w:lineRule="auto"/>
                      <w:ind w:left="410" w:right="4606"/>
                      <w:rPr>
                        <w:spacing w:val="-4"/>
                        <w:lang w:val="es-VE"/>
                      </w:rPr>
                    </w:pPr>
                    <w:r>
                      <w:rPr>
                        <w:lang w:val="es"/>
                      </w:rPr>
                      <w:t>Se debe desechar de conformidad con los reglamentos oficiales. El empaque se puede reutilizar o reciclar después de limpiarlo.</w:t>
                    </w:r>
                  </w:p>
                </w:txbxContent>
              </v:textbox>
            </v:shape>
            <w10:wrap anchorx="page"/>
          </v:group>
        </w:pict>
      </w:r>
      <w:r>
        <w:rPr>
          <w:b w:val="0"/>
          <w:bCs w:val="0"/>
          <w:noProof/>
          <w:lang w:val="es"/>
        </w:rPr>
        <w:pict>
          <v:group id="_x0000_s1143" style="position:absolute;left:0;text-align:left;margin-left:37.9pt;margin-top:-22pt;width:536.3pt;height:215.5pt;z-index:-251664896;mso-position-horizontal-relative:page" coordorigin="758,-440" coordsize="10726,4310" o:allowincell="f">
            <v:shape id="_x0000_s1144" style="position:absolute;left:763;top:-435;width:10714;height:20;mso-position-horizontal-relative:page;mso-position-vertical-relative:text" coordsize="10714,20" o:allowincell="f" path="m,l10713,e" filled="f" strokecolor="#007f3f" strokeweight=".48pt">
              <v:path arrowok="t"/>
            </v:shape>
            <v:shape id="_x0000_s1145" style="position:absolute;left:763;top:3865;width:10714;height:20;mso-position-horizontal-relative:page;mso-position-vertical-relative:text" coordsize="10714,20" o:allowincell="f" path="m,l10713,e" filled="f" strokecolor="#007f3f" strokeweight=".16931mm">
              <v:path arrowok="t"/>
            </v:shape>
            <v:shape id="_x0000_s1146" style="position:absolute;left:763;top:-437;width:20;height:4300;mso-position-horizontal-relative:page;mso-position-vertical-relative:text" coordsize="20,4300" o:allowincell="f" path="m,l,4300e" filled="f" strokecolor="#007f3f" strokeweight=".24pt">
              <v:path arrowok="t"/>
            </v:shape>
            <v:shape id="_x0000_s1147" style="position:absolute;left:11476;top:-437;width:20;height:4300;mso-position-horizontal-relative:page;mso-position-vertical-relative:text" coordsize="20,4300" o:allowincell="f" path="m,l,4300e" filled="f" strokecolor="#007f3f" strokeweight=".24pt">
              <v:path arrowok="t"/>
            </v:shape>
            <v:shape id="_x0000_s1148" style="position:absolute;left:767;top:-437;width:20;height:4300;mso-position-horizontal-relative:page;mso-position-vertical-relative:text" coordsize="20,4300" o:allowincell="f" path="m,l,4300e" filled="f" strokecolor="#007f3f" strokeweight=".24pt">
              <v:path arrowok="t"/>
            </v:shape>
            <v:shape id="_x0000_s1149" style="position:absolute;left:11481;top:-437;width:20;height:4300;mso-position-horizontal-relative:page;mso-position-vertical-relative:text" coordsize="20,4300" o:allowincell="f" path="m,l,4300e" filled="f" strokecolor="#007f3f" strokeweight=".24pt">
              <v:path arrowok="t"/>
            </v:shape>
            <v:shape id="_x0000_s1150" type="#_x0000_t202" style="position:absolute;left:845;top:-231;width:10546;height:298;mso-position-horizont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14: Información para el transporte</w:t>
                    </w:r>
                  </w:p>
                </w:txbxContent>
              </v:textbox>
            </v:shape>
            <w10:wrap anchorx="page"/>
          </v:group>
        </w:pict>
      </w:r>
      <w:r w:rsidR="00ED2446">
        <w:rPr>
          <w:lang w:val="es"/>
        </w:rPr>
        <w:t>Número ONU</w:t>
      </w:r>
    </w:p>
    <w:p w:rsidR="002F4DF5" w:rsidRDefault="00ED2446">
      <w:pPr>
        <w:pStyle w:val="BodyText"/>
        <w:tabs>
          <w:tab w:val="left" w:pos="5649"/>
        </w:tabs>
        <w:kinsoku w:val="0"/>
        <w:overflowPunct w:val="0"/>
        <w:rPr>
          <w:spacing w:val="-4"/>
        </w:rPr>
      </w:pPr>
      <w:r>
        <w:rPr>
          <w:b/>
          <w:bCs/>
          <w:lang w:val="es"/>
        </w:rPr>
        <w:t xml:space="preserve">ADR, ADN, </w:t>
      </w:r>
      <w:proofErr w:type="spellStart"/>
      <w:r>
        <w:rPr>
          <w:b/>
          <w:bCs/>
          <w:lang w:val="es"/>
        </w:rPr>
        <w:t>IMDG</w:t>
      </w:r>
      <w:proofErr w:type="spellEnd"/>
      <w:r>
        <w:rPr>
          <w:b/>
          <w:bCs/>
          <w:lang w:val="es"/>
        </w:rPr>
        <w:t>, IATA</w:t>
      </w:r>
      <w:r>
        <w:rPr>
          <w:lang w:val="es"/>
        </w:rPr>
        <w:tab/>
        <w:t>Vacío</w:t>
      </w:r>
    </w:p>
    <w:p w:rsidR="002F4DF5" w:rsidRDefault="00ED2446">
      <w:pPr>
        <w:pStyle w:val="BodyText"/>
        <w:numPr>
          <w:ilvl w:val="1"/>
          <w:numId w:val="2"/>
        </w:numPr>
        <w:tabs>
          <w:tab w:val="left" w:pos="1628"/>
        </w:tabs>
        <w:kinsoku w:val="0"/>
        <w:overflowPunct w:val="0"/>
      </w:pPr>
      <w:r>
        <w:rPr>
          <w:b/>
          <w:bCs/>
          <w:lang w:val="es"/>
        </w:rPr>
        <w:t>Nombre de envío ONU apropiado</w:t>
      </w:r>
    </w:p>
    <w:p w:rsidR="002F4DF5" w:rsidRDefault="00ED2446">
      <w:pPr>
        <w:pStyle w:val="BodyText"/>
        <w:tabs>
          <w:tab w:val="left" w:pos="5649"/>
        </w:tabs>
        <w:kinsoku w:val="0"/>
        <w:overflowPunct w:val="0"/>
        <w:rPr>
          <w:spacing w:val="-4"/>
        </w:rPr>
      </w:pPr>
      <w:r>
        <w:rPr>
          <w:b/>
          <w:bCs/>
          <w:lang w:val="es"/>
        </w:rPr>
        <w:t xml:space="preserve">ADR, ADN, </w:t>
      </w:r>
      <w:proofErr w:type="spellStart"/>
      <w:r>
        <w:rPr>
          <w:b/>
          <w:bCs/>
          <w:lang w:val="es"/>
        </w:rPr>
        <w:t>IMDG</w:t>
      </w:r>
      <w:proofErr w:type="spellEnd"/>
      <w:r>
        <w:rPr>
          <w:b/>
          <w:bCs/>
          <w:lang w:val="es"/>
        </w:rPr>
        <w:t>, IATA</w:t>
      </w:r>
      <w:r>
        <w:rPr>
          <w:lang w:val="es"/>
        </w:rPr>
        <w:tab/>
        <w:t>Vacío</w:t>
      </w:r>
    </w:p>
    <w:p w:rsidR="002F4DF5" w:rsidRPr="002B4217" w:rsidRDefault="00ED2446">
      <w:pPr>
        <w:pStyle w:val="BodyText"/>
        <w:numPr>
          <w:ilvl w:val="1"/>
          <w:numId w:val="2"/>
        </w:numPr>
        <w:tabs>
          <w:tab w:val="left" w:pos="1628"/>
        </w:tabs>
        <w:kinsoku w:val="0"/>
        <w:overflowPunct w:val="0"/>
        <w:rPr>
          <w:lang w:val="es-VE"/>
        </w:rPr>
      </w:pPr>
      <w:r>
        <w:rPr>
          <w:b/>
          <w:bCs/>
          <w:lang w:val="es"/>
        </w:rPr>
        <w:t>Clase(s) de peligro(s) de transporte</w:t>
      </w:r>
    </w:p>
    <w:p w:rsidR="002F4DF5" w:rsidRPr="002B4217" w:rsidRDefault="002F4DF5">
      <w:pPr>
        <w:pStyle w:val="BodyText"/>
        <w:kinsoku w:val="0"/>
        <w:overflowPunct w:val="0"/>
        <w:spacing w:before="4"/>
        <w:ind w:left="0"/>
        <w:rPr>
          <w:b/>
          <w:bCs/>
          <w:sz w:val="11"/>
          <w:szCs w:val="11"/>
          <w:lang w:val="es-VE"/>
        </w:rPr>
      </w:pPr>
    </w:p>
    <w:p w:rsidR="002F4DF5" w:rsidRPr="002B4217" w:rsidRDefault="002F4DF5">
      <w:pPr>
        <w:pStyle w:val="BodyText"/>
        <w:kinsoku w:val="0"/>
        <w:overflowPunct w:val="0"/>
        <w:spacing w:before="4"/>
        <w:ind w:left="0"/>
        <w:rPr>
          <w:b/>
          <w:bCs/>
          <w:sz w:val="11"/>
          <w:szCs w:val="11"/>
          <w:lang w:val="es-VE"/>
        </w:rPr>
        <w:sectPr w:rsidR="002F4DF5" w:rsidRPr="002B4217">
          <w:footerReference w:type="default" r:id="rId21"/>
          <w:pgSz w:w="12240" w:h="15840"/>
          <w:pgMar w:top="2300" w:right="640" w:bottom="20" w:left="0" w:header="0" w:footer="0" w:gutter="0"/>
          <w:cols w:space="720"/>
          <w:noEndnote/>
        </w:sectPr>
      </w:pPr>
    </w:p>
    <w:p w:rsidR="002F4DF5" w:rsidRPr="002B4217" w:rsidRDefault="00ED2446">
      <w:pPr>
        <w:pStyle w:val="BodyText"/>
        <w:kinsoku w:val="0"/>
        <w:overflowPunct w:val="0"/>
        <w:spacing w:before="72"/>
        <w:rPr>
          <w:lang w:val="es-VE"/>
        </w:rPr>
      </w:pPr>
      <w:r>
        <w:rPr>
          <w:b/>
          <w:bCs/>
          <w:lang w:val="es"/>
        </w:rPr>
        <w:t xml:space="preserve">ADR, ADN, </w:t>
      </w:r>
      <w:proofErr w:type="spellStart"/>
      <w:r>
        <w:rPr>
          <w:b/>
          <w:bCs/>
          <w:lang w:val="es"/>
        </w:rPr>
        <w:t>IMDG</w:t>
      </w:r>
      <w:proofErr w:type="spellEnd"/>
      <w:r>
        <w:rPr>
          <w:b/>
          <w:bCs/>
          <w:lang w:val="es"/>
        </w:rPr>
        <w:t>, IATA</w:t>
      </w:r>
    </w:p>
    <w:p w:rsidR="002F4DF5" w:rsidRPr="002B4217" w:rsidRDefault="00ED2446">
      <w:pPr>
        <w:pStyle w:val="BodyText"/>
        <w:tabs>
          <w:tab w:val="left" w:pos="5649"/>
        </w:tabs>
        <w:kinsoku w:val="0"/>
        <w:overflowPunct w:val="0"/>
        <w:rPr>
          <w:spacing w:val="-4"/>
          <w:lang w:val="es-VE"/>
        </w:rPr>
      </w:pPr>
      <w:r>
        <w:rPr>
          <w:b/>
          <w:bCs/>
          <w:lang w:val="es"/>
        </w:rPr>
        <w:t>Clase</w:t>
      </w:r>
      <w:r>
        <w:rPr>
          <w:lang w:val="es"/>
        </w:rPr>
        <w:tab/>
        <w:t>Vacío</w:t>
      </w:r>
    </w:p>
    <w:p w:rsidR="002F4DF5" w:rsidRDefault="00ED2446">
      <w:pPr>
        <w:pStyle w:val="Heading3"/>
        <w:numPr>
          <w:ilvl w:val="1"/>
          <w:numId w:val="2"/>
        </w:numPr>
        <w:tabs>
          <w:tab w:val="left" w:pos="1628"/>
        </w:tabs>
        <w:kinsoku w:val="0"/>
        <w:overflowPunct w:val="0"/>
        <w:rPr>
          <w:b w:val="0"/>
          <w:bCs w:val="0"/>
        </w:rPr>
      </w:pPr>
      <w:r>
        <w:rPr>
          <w:lang w:val="es"/>
        </w:rPr>
        <w:t>Grupo de empaque</w:t>
      </w:r>
    </w:p>
    <w:p w:rsidR="002F4DF5" w:rsidRDefault="00ED2446">
      <w:pPr>
        <w:pStyle w:val="BodyText"/>
        <w:tabs>
          <w:tab w:val="left" w:pos="5649"/>
        </w:tabs>
        <w:kinsoku w:val="0"/>
        <w:overflowPunct w:val="0"/>
        <w:rPr>
          <w:spacing w:val="-4"/>
        </w:rPr>
      </w:pPr>
      <w:r>
        <w:rPr>
          <w:b/>
          <w:bCs/>
          <w:lang w:val="es"/>
        </w:rPr>
        <w:t xml:space="preserve">ADR, </w:t>
      </w:r>
      <w:proofErr w:type="spellStart"/>
      <w:r>
        <w:rPr>
          <w:b/>
          <w:bCs/>
          <w:lang w:val="es"/>
        </w:rPr>
        <w:t>IMDG</w:t>
      </w:r>
      <w:proofErr w:type="spellEnd"/>
      <w:r>
        <w:rPr>
          <w:b/>
          <w:bCs/>
          <w:lang w:val="es"/>
        </w:rPr>
        <w:t>, IATA</w:t>
      </w:r>
      <w:r>
        <w:rPr>
          <w:lang w:val="es"/>
        </w:rPr>
        <w:tab/>
        <w:t>Vacío</w:t>
      </w:r>
    </w:p>
    <w:p w:rsidR="002F4DF5" w:rsidRDefault="00ED2446">
      <w:pPr>
        <w:pStyle w:val="BodyText"/>
        <w:numPr>
          <w:ilvl w:val="1"/>
          <w:numId w:val="2"/>
        </w:numPr>
        <w:tabs>
          <w:tab w:val="left" w:pos="1628"/>
          <w:tab w:val="left" w:pos="5649"/>
        </w:tabs>
        <w:kinsoku w:val="0"/>
        <w:overflowPunct w:val="0"/>
        <w:rPr>
          <w:spacing w:val="-2"/>
        </w:rPr>
      </w:pPr>
      <w:r>
        <w:rPr>
          <w:b/>
          <w:bCs/>
          <w:lang w:val="es"/>
        </w:rPr>
        <w:t>Peligros medioambientales:</w:t>
      </w:r>
      <w:r>
        <w:rPr>
          <w:lang w:val="es"/>
        </w:rPr>
        <w:tab/>
        <w:t>No aplica.</w:t>
      </w:r>
    </w:p>
    <w:p w:rsidR="002F4DF5" w:rsidRPr="002B4217" w:rsidRDefault="00ED2446">
      <w:pPr>
        <w:pStyle w:val="BodyText"/>
        <w:numPr>
          <w:ilvl w:val="1"/>
          <w:numId w:val="2"/>
        </w:numPr>
        <w:tabs>
          <w:tab w:val="left" w:pos="1628"/>
          <w:tab w:val="left" w:pos="5649"/>
        </w:tabs>
        <w:kinsoku w:val="0"/>
        <w:overflowPunct w:val="0"/>
        <w:rPr>
          <w:spacing w:val="-2"/>
          <w:lang w:val="es-VE"/>
        </w:rPr>
      </w:pPr>
      <w:r>
        <w:rPr>
          <w:b/>
          <w:bCs/>
          <w:lang w:val="es"/>
        </w:rPr>
        <w:t>Precauciones especiales para el usuario</w:t>
      </w:r>
      <w:r>
        <w:rPr>
          <w:lang w:val="es"/>
        </w:rPr>
        <w:tab/>
        <w:t>No aplica.</w:t>
      </w:r>
    </w:p>
    <w:p w:rsidR="002F4DF5" w:rsidRPr="002B4217" w:rsidRDefault="00ED2446">
      <w:pPr>
        <w:pStyle w:val="Heading3"/>
        <w:numPr>
          <w:ilvl w:val="1"/>
          <w:numId w:val="2"/>
        </w:numPr>
        <w:tabs>
          <w:tab w:val="left" w:pos="1628"/>
        </w:tabs>
        <w:kinsoku w:val="0"/>
        <w:overflowPunct w:val="0"/>
        <w:rPr>
          <w:b w:val="0"/>
          <w:bCs w:val="0"/>
          <w:lang w:val="es-VE"/>
        </w:rPr>
      </w:pPr>
      <w:r>
        <w:rPr>
          <w:lang w:val="es"/>
        </w:rPr>
        <w:t>Transporte a granel de conformidad con el Anexo II del</w:t>
      </w:r>
    </w:p>
    <w:p w:rsidR="002F4DF5" w:rsidRPr="002B4217" w:rsidRDefault="00ED2446">
      <w:pPr>
        <w:pStyle w:val="BodyText"/>
        <w:tabs>
          <w:tab w:val="left" w:pos="5649"/>
        </w:tabs>
        <w:kinsoku w:val="0"/>
        <w:overflowPunct w:val="0"/>
        <w:rPr>
          <w:spacing w:val="-2"/>
          <w:lang w:val="es-VE"/>
        </w:rPr>
      </w:pPr>
      <w:r>
        <w:rPr>
          <w:b/>
          <w:bCs/>
          <w:lang w:val="es"/>
        </w:rPr>
        <w:t xml:space="preserve">Convenio </w:t>
      </w:r>
      <w:proofErr w:type="spellStart"/>
      <w:r>
        <w:rPr>
          <w:b/>
          <w:bCs/>
          <w:lang w:val="es"/>
        </w:rPr>
        <w:t>Marpol</w:t>
      </w:r>
      <w:proofErr w:type="spellEnd"/>
      <w:r>
        <w:rPr>
          <w:b/>
          <w:bCs/>
          <w:lang w:val="es"/>
        </w:rPr>
        <w:t xml:space="preserve"> y el Código </w:t>
      </w:r>
      <w:proofErr w:type="spellStart"/>
      <w:r>
        <w:rPr>
          <w:b/>
          <w:bCs/>
          <w:lang w:val="es"/>
        </w:rPr>
        <w:t>IBC</w:t>
      </w:r>
      <w:proofErr w:type="spellEnd"/>
      <w:r>
        <w:rPr>
          <w:lang w:val="es"/>
        </w:rPr>
        <w:tab/>
        <w:t>No aplica.</w:t>
      </w:r>
    </w:p>
    <w:p w:rsidR="002F4DF5" w:rsidRPr="002B4217" w:rsidRDefault="00ED2446">
      <w:pPr>
        <w:pStyle w:val="BodyText"/>
        <w:kinsoku w:val="0"/>
        <w:overflowPunct w:val="0"/>
        <w:spacing w:before="0"/>
        <w:ind w:left="0"/>
        <w:rPr>
          <w:sz w:val="14"/>
          <w:szCs w:val="14"/>
          <w:lang w:val="es-VE"/>
        </w:rPr>
      </w:pPr>
      <w:r>
        <w:rPr>
          <w:sz w:val="24"/>
          <w:szCs w:val="24"/>
          <w:lang w:val="es"/>
        </w:rPr>
        <w:br w:type="column"/>
      </w: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0"/>
        <w:ind w:left="0"/>
        <w:rPr>
          <w:sz w:val="14"/>
          <w:szCs w:val="14"/>
          <w:lang w:val="es-VE"/>
        </w:rPr>
      </w:pPr>
    </w:p>
    <w:p w:rsidR="002F4DF5" w:rsidRPr="002B4217" w:rsidRDefault="002F4DF5">
      <w:pPr>
        <w:pStyle w:val="BodyText"/>
        <w:kinsoku w:val="0"/>
        <w:overflowPunct w:val="0"/>
        <w:spacing w:before="8"/>
        <w:ind w:left="0"/>
        <w:rPr>
          <w:sz w:val="14"/>
          <w:szCs w:val="14"/>
          <w:lang w:val="es-VE"/>
        </w:rPr>
      </w:pPr>
    </w:p>
    <w:p w:rsidR="002F4DF5" w:rsidRPr="00A306B6" w:rsidRDefault="00ED2446" w:rsidP="00A306B6">
      <w:pPr>
        <w:pStyle w:val="BodyText"/>
        <w:kinsoku w:val="0"/>
        <w:overflowPunct w:val="0"/>
        <w:spacing w:before="0"/>
        <w:ind w:left="284"/>
        <w:rPr>
          <w:sz w:val="16"/>
          <w:szCs w:val="16"/>
        </w:rPr>
      </w:pPr>
      <w:r w:rsidRPr="00A306B6">
        <w:rPr>
          <w:sz w:val="16"/>
          <w:szCs w:val="16"/>
          <w:lang w:val="es"/>
        </w:rPr>
        <w:t>(Continuación en la página 7)</w:t>
      </w:r>
    </w:p>
    <w:p w:rsidR="002F4DF5" w:rsidRPr="00A306B6" w:rsidRDefault="00ED2446" w:rsidP="00A306B6">
      <w:pPr>
        <w:pStyle w:val="BodyText"/>
        <w:kinsoku w:val="0"/>
        <w:overflowPunct w:val="0"/>
        <w:spacing w:before="64"/>
        <w:ind w:left="284" w:right="319"/>
        <w:jc w:val="right"/>
        <w:rPr>
          <w:sz w:val="16"/>
          <w:szCs w:val="16"/>
        </w:rPr>
      </w:pPr>
      <w:r w:rsidRPr="00A306B6">
        <w:rPr>
          <w:sz w:val="16"/>
          <w:szCs w:val="16"/>
          <w:lang w:val="es"/>
        </w:rPr>
        <w:t>GB</w:t>
      </w:r>
    </w:p>
    <w:p w:rsidR="002F4DF5" w:rsidRPr="00A306B6" w:rsidRDefault="002F4DF5" w:rsidP="00A306B6">
      <w:pPr>
        <w:pStyle w:val="BodyText"/>
        <w:kinsoku w:val="0"/>
        <w:overflowPunct w:val="0"/>
        <w:spacing w:before="64"/>
        <w:ind w:left="284" w:right="319"/>
        <w:jc w:val="right"/>
        <w:rPr>
          <w:sz w:val="16"/>
          <w:szCs w:val="16"/>
        </w:rPr>
        <w:sectPr w:rsidR="002F4DF5" w:rsidRPr="00A306B6">
          <w:type w:val="continuous"/>
          <w:pgSz w:w="12240" w:h="15840"/>
          <w:pgMar w:top="0" w:right="640" w:bottom="20" w:left="0" w:header="720" w:footer="720" w:gutter="0"/>
          <w:cols w:num="2" w:space="720" w:equalWidth="0">
            <w:col w:w="6982" w:space="2220"/>
            <w:col w:w="2398"/>
          </w:cols>
          <w:noEndnote/>
        </w:sectPr>
      </w:pPr>
    </w:p>
    <w:p w:rsidR="002F4DF5" w:rsidRDefault="002F4DF5">
      <w:pPr>
        <w:pStyle w:val="BodyText"/>
        <w:kinsoku w:val="0"/>
        <w:overflowPunct w:val="0"/>
        <w:spacing w:before="8"/>
        <w:ind w:left="0"/>
        <w:rPr>
          <w:sz w:val="6"/>
          <w:szCs w:val="6"/>
        </w:rPr>
      </w:pPr>
    </w:p>
    <w:p w:rsidR="002F4DF5" w:rsidRDefault="005220C8">
      <w:pPr>
        <w:pStyle w:val="BodyText"/>
        <w:kinsoku w:val="0"/>
        <w:overflowPunct w:val="0"/>
        <w:spacing w:before="0" w:line="200" w:lineRule="atLeast"/>
        <w:ind w:left="758"/>
        <w:rPr>
          <w:sz w:val="20"/>
          <w:szCs w:val="20"/>
        </w:rPr>
      </w:pPr>
      <w:r>
        <w:rPr>
          <w:noProof/>
        </w:rPr>
        <w:pict>
          <v:shape id="_x0000_s1227" type="#_x0000_t202" style="position:absolute;left:0;text-align:left;margin-left:57.05pt;margin-top:7.7pt;width:184.3pt;height:21.3pt;z-index:25166592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" stroked="f">
            <v:textbox>
              <w:txbxContent>
                <w:p w:rsidR="00E628F7" w:rsidRPr="002B4217" w:rsidRDefault="00E628F7" w:rsidP="00E628F7">
                  <w:pPr>
                    <w:pStyle w:val="BodyText"/>
                    <w:kinsoku w:val="0"/>
                    <w:overflowPunct w:val="0"/>
                    <w:spacing w:before="0" w:line="221" w:lineRule="exact"/>
                    <w:ind w:left="0"/>
                    <w:rPr>
                      <w:lang w:val="es-VE"/>
                    </w:rPr>
                  </w:pPr>
                  <w:r>
                    <w:rPr>
                      <w:b/>
                      <w:bCs/>
                      <w:lang w:val="es"/>
                    </w:rPr>
                    <w:t>"Reglamento Modelo" de la ONU:</w:t>
                  </w:r>
                </w:p>
                <w:p w:rsidR="00E628F7" w:rsidRPr="0035740E" w:rsidRDefault="00E628F7" w:rsidP="00E628F7">
                  <w:pPr>
                    <w:rPr>
                      <w:sz w:val="20"/>
                      <w:lang w:val="es-VE"/>
                    </w:rPr>
                  </w:pPr>
                </w:p>
              </w:txbxContent>
            </v:textbox>
          </v:shape>
        </w:pict>
      </w:r>
      <w:r>
        <w:rPr>
          <w:noProof/>
        </w:rPr>
        <w:pict>
          <v:shape id="_x0000_s1226" type="#_x0000_t202" style="position:absolute;left:0;text-align:left;margin-left:241.35pt;margin-top:7.7pt;width:45.5pt;height:21.3pt;z-index:25166489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" stroked="f">
            <v:textbox>
              <w:txbxContent>
                <w:p w:rsidR="00E628F7" w:rsidRPr="0035740E" w:rsidRDefault="00E628F7" w:rsidP="00E628F7">
                  <w:pPr>
                    <w:rPr>
                      <w:sz w:val="20"/>
                      <w:lang w:val="es-VE"/>
                    </w:rPr>
                  </w:pPr>
                  <w:r w:rsidRPr="0035740E">
                    <w:rPr>
                      <w:sz w:val="22"/>
                      <w:lang w:val="es"/>
                    </w:rPr>
                    <w:t>Vacío</w:t>
                  </w:r>
                </w:p>
              </w:txbxContent>
            </v:textbox>
          </v:shape>
        </w:pict>
      </w:r>
      <w:r>
        <w:rPr>
          <w:noProof/>
          <w:sz w:val="20"/>
          <w:szCs w:val="20"/>
          <w:lang w:val="es-VE" w:eastAsia="es-VE"/>
        </w:rPr>
        <w:pict>
          <v:shape id="_x0000_s1224" type="#_x0000_t202" style="position:absolute;left:0;text-align:left;margin-left:466.6pt;margin-top:.75pt;width:110.35pt;height:18.55pt;z-index:25166387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v:textbox style="mso-next-textbox:#_x0000_s1224">
              <w:txbxContent>
                <w:p w:rsidR="00461205" w:rsidRPr="004E7AB7" w:rsidRDefault="00461205" w:rsidP="00461205">
                  <w:pPr>
                    <w:pStyle w:val="BodyText"/>
                    <w:kinsoku w:val="0"/>
                    <w:overflowPunct w:val="0"/>
                    <w:spacing w:line="142" w:lineRule="exact"/>
                    <w:ind w:left="0"/>
                    <w:jc w:val="right"/>
                    <w:rPr>
                      <w:sz w:val="16"/>
                      <w:szCs w:val="16"/>
                      <w:lang w:val="es-VE"/>
                    </w:rPr>
                  </w:pPr>
                  <w:r>
                    <w:rPr>
                      <w:sz w:val="16"/>
                      <w:szCs w:val="16"/>
                      <w:lang w:val="es"/>
                    </w:rPr>
                    <w:t>(Continuación de la página 6</w:t>
                  </w:r>
                  <w:r w:rsidRPr="001A4CAA">
                    <w:rPr>
                      <w:sz w:val="16"/>
                      <w:szCs w:val="16"/>
                      <w:lang w:val="es"/>
                    </w:rPr>
                    <w:t>)</w:t>
                  </w:r>
                </w:p>
                <w:p w:rsidR="00461205" w:rsidRPr="004E7AB7" w:rsidRDefault="00461205" w:rsidP="00461205">
                  <w:pPr>
                    <w:pStyle w:val="BodyText"/>
                    <w:kinsoku w:val="0"/>
                    <w:overflowPunct w:val="0"/>
                    <w:spacing w:before="64" w:line="135" w:lineRule="exact"/>
                    <w:ind w:left="0" w:right="113"/>
                    <w:jc w:val="right"/>
                    <w:rPr>
                      <w:sz w:val="16"/>
                      <w:szCs w:val="16"/>
                      <w:lang w:val="es-VE"/>
                    </w:rPr>
                  </w:pPr>
                </w:p>
                <w:p w:rsidR="00461205" w:rsidRPr="007B2A1B" w:rsidRDefault="00461205" w:rsidP="00461205">
                  <w:pPr>
                    <w:rPr>
                      <w:lang w:val="es-VE"/>
                    </w:rPr>
                  </w:pPr>
                </w:p>
              </w:txbxContent>
            </v:textbox>
            <w10:wrap type="square"/>
          </v:shape>
        </w:pict>
      </w:r>
      <w:r>
        <w:rPr>
          <w:sz w:val="20"/>
          <w:szCs w:val="20"/>
          <w:lang w:val="es"/>
        </w:rPr>
      </w:r>
      <w:r>
        <w:rPr>
          <w:sz w:val="20"/>
          <w:szCs w:val="20"/>
          <w:lang w:val="es"/>
        </w:rPr>
        <w:pict>
          <v:group id="_x0000_s1152" style="width:536.3pt;height:33.6pt;mso-position-horizontal-relative:char;mso-position-vertical-relative:line" coordsize="10726,672" o:allowincell="f">
            <v:shape id="_x0000_s1153" style="position:absolute;left:4;top:4;width:10714;height:20;mso-position-horizontal-relative:page;mso-position-vertical-relative:page" coordsize="10714,20" o:allowincell="f" path="m,l10713,e" filled="f" strokecolor="#007f3f" strokeweight=".48pt">
              <v:path arrowok="t"/>
            </v:shape>
            <v:shape id="_x0000_s1154" style="position:absolute;left:4;top:667;width:10714;height:20;mso-position-horizontal-relative:page;mso-position-vertical-relative:page" coordsize="10714,20" o:allowincell="f" path="m,l10713,e" filled="f" strokecolor="#007f3f" strokeweight=".48pt">
              <v:path arrowok="t"/>
            </v:shape>
            <v:shape id="_x0000_s1155" style="position:absolute;left:4;top:2;width:20;height:663;mso-position-horizontal-relative:page;mso-position-vertical-relative:page" coordsize="20,663" o:allowincell="f" path="m,l,662e" filled="f" strokecolor="#007f3f" strokeweight=".24pt">
              <v:path arrowok="t"/>
            </v:shape>
            <v:shape id="_x0000_s1156" style="position:absolute;left:10718;top:2;width:20;height:663;mso-position-horizontal-relative:page;mso-position-vertical-relative:page" coordsize="20,663" o:allowincell="f" path="m,l,662e" filled="f" strokecolor="#007f3f" strokeweight=".24pt">
              <v:path arrowok="t"/>
            </v:shape>
            <v:shape id="_x0000_s1157" style="position:absolute;left:9;top:2;width:20;height:663;mso-position-horizontal-relative:page;mso-position-vertical-relative:page" coordsize="20,663" o:allowincell="f" path="m,l,662e" filled="f" strokecolor="#007f3f" strokeweight=".24pt">
              <v:path arrowok="t"/>
            </v:shape>
            <v:shape id="_x0000_s1158" style="position:absolute;left:10723;top:2;width:20;height:663;mso-position-horizontal-relative:page;mso-position-vertical-relative:page" coordsize="20,663" o:allowincell="f" path="m,l,662e" filled="f" strokecolor="#007f3f" strokeweight=".24pt">
              <v:path arrowok="t"/>
            </v:shape>
            <v:shape id="_x0000_s1159" type="#_x0000_t202" style="position:absolute;left:9648;top:140;width:988;height:140;mso-position-horizontal-relative:page;mso-position-vertical-relative:page" o:allowincell="f" filled="f" stroked="f">
              <v:textbox style="mso-next-textbox:#_x0000_s1159" inset="0,0,0,0">
                <w:txbxContent>
                  <w:p w:rsidR="00B97F99" w:rsidRDefault="00B97F99">
                    <w:pPr>
                      <w:pStyle w:val="BodyText"/>
                      <w:kinsoku w:val="0"/>
                      <w:overflowPunct w:val="0"/>
                      <w:spacing w:before="0" w:line="139" w:lineRule="exact"/>
                      <w:ind w:left="0"/>
                      <w:rPr>
                        <w:sz w:val="14"/>
                        <w:szCs w:val="14"/>
                      </w:rPr>
                    </w:pPr>
                  </w:p>
                </w:txbxContent>
              </v:textbox>
            </v:shape>
            <v:shape id="_x0000_s1160" type="#_x0000_t202" style="position:absolute;left:422;top:314;width:2344;height:221;mso-position-horizontal-relative:page;mso-position-vertical-relative:page" o:allowincell="f" filled="f" stroked="f">
              <v:textbox style="mso-next-textbox:#_x0000_s1160" inset="0,0,0,0">
                <w:txbxContent>
                  <w:p w:rsidR="00B97F99" w:rsidRPr="002B4217" w:rsidRDefault="00B97F99">
                    <w:pPr>
                      <w:pStyle w:val="BodyText"/>
                      <w:kinsoku w:val="0"/>
                      <w:overflowPunct w:val="0"/>
                      <w:spacing w:before="0" w:line="221" w:lineRule="exact"/>
                      <w:ind w:left="0"/>
                      <w:rPr>
                        <w:lang w:val="es-VE"/>
                      </w:rPr>
                    </w:pPr>
                  </w:p>
                </w:txbxContent>
              </v:textbox>
            </v:shape>
            <v:shape id="_x0000_s1161" type="#_x0000_t202" style="position:absolute;left:4891;top:310;width:427;height:221;mso-position-horizontal-relative:page;mso-position-vertical-relative:page" o:allowincell="f" filled="f" stroked="f">
              <v:textbox style="mso-next-textbox:#_x0000_s1161" inset="0,0,0,0">
                <w:txbxContent>
                  <w:p w:rsidR="00B97F99" w:rsidRDefault="00B97F99">
                    <w:pPr>
                      <w:pStyle w:val="BodyText"/>
                      <w:kinsoku w:val="0"/>
                      <w:overflowPunct w:val="0"/>
                      <w:spacing w:before="0" w:line="221" w:lineRule="exact"/>
                      <w:ind w:left="0"/>
                      <w:rPr>
                        <w:spacing w:val="-4"/>
                      </w:rPr>
                    </w:pPr>
                  </w:p>
                </w:txbxContent>
              </v:textbox>
            </v:shape>
            <w10:anchorlock/>
          </v:group>
        </w:pict>
      </w:r>
    </w:p>
    <w:p w:rsidR="002F4DF5" w:rsidRDefault="005220C8">
      <w:pPr>
        <w:pStyle w:val="BodyText"/>
        <w:kinsoku w:val="0"/>
        <w:overflowPunct w:val="0"/>
        <w:spacing w:before="5"/>
        <w:ind w:left="0"/>
        <w:rPr>
          <w:sz w:val="24"/>
          <w:szCs w:val="24"/>
        </w:rPr>
      </w:pPr>
      <w:r>
        <w:rPr>
          <w:b/>
          <w:bCs/>
          <w:noProof/>
          <w:lang w:val="es"/>
        </w:rPr>
        <w:pict>
          <v:group id="_x0000_s1163" style="position:absolute;margin-left:37.9pt;margin-top:3.75pt;width:536.3pt;height:363.05pt;z-index:-251663872;mso-position-horizontal-relative:page" coordorigin="758,-506" coordsize="10726,7031" o:allowincell="f">
            <v:shape id="_x0000_s1164" style="position:absolute;left:763;top:-501;width:10714;height:20;mso-position-horizontal-relative:page;mso-position-vertical-relative:text" coordsize="10714,20" o:allowincell="f" path="m,l10713,e" filled="f" strokecolor="#007f3f" strokeweight=".48pt">
              <v:path arrowok="t"/>
            </v:shape>
            <v:shape id="_x0000_s1165" style="position:absolute;left:763;top:6520;width:10714;height:20;mso-position-horizontal-relative:page;mso-position-vertical-relative:text" coordsize="10714,20" o:allowincell="f" path="m,l10713,e" filled="f" strokecolor="#007f3f" strokeweight=".16931mm">
              <v:path arrowok="t"/>
            </v:shape>
            <v:shape id="_x0000_s1166" style="position:absolute;left:763;top:-503;width:20;height:7022;mso-position-horizontal-relative:page;mso-position-vertical-relative:text" coordsize="20,7022" o:allowincell="f" path="m,l,7022e" filled="f" strokecolor="#007f3f" strokeweight=".24pt">
              <v:path arrowok="t"/>
            </v:shape>
            <v:shape id="_x0000_s1167" style="position:absolute;left:11476;top:-503;width:20;height:7022;mso-position-horizontal-relative:page;mso-position-vertical-relative:text" coordsize="20,7022" o:allowincell="f" path="m,l,7022e" filled="f" strokecolor="#007f3f" strokeweight=".24pt">
              <v:path arrowok="t"/>
            </v:shape>
            <v:shape id="_x0000_s1168" style="position:absolute;left:767;top:-503;width:20;height:7022;mso-position-horizontal-relative:page;mso-position-vertical-relative:text" coordsize="20,7022" o:allowincell="f" path="m,l,7022e" filled="f" strokecolor="#007f3f" strokeweight=".24pt">
              <v:path arrowok="t"/>
            </v:shape>
            <v:shape id="_x0000_s1169" style="position:absolute;left:11481;top:-503;width:20;height:7022;mso-position-horizontal-relative:page;mso-position-vertical-relative:text" coordsize="20,7022" o:allowincell="f" path="m,l,7022e" filled="f" strokecolor="#007f3f" strokeweight=".24pt">
              <v:path arrowok="t"/>
            </v:shape>
            <w10:wrap anchorx="page"/>
          </v:group>
        </w:pict>
      </w:r>
    </w:p>
    <w:p w:rsidR="002F4DF5" w:rsidRDefault="005220C8">
      <w:pPr>
        <w:pStyle w:val="BodyText"/>
        <w:kinsoku w:val="0"/>
        <w:overflowPunct w:val="0"/>
        <w:spacing w:before="0" w:line="200" w:lineRule="atLeast"/>
        <w:ind w:left="844"/>
        <w:rPr>
          <w:sz w:val="20"/>
          <w:szCs w:val="20"/>
        </w:rPr>
      </w:pPr>
      <w:r>
        <w:rPr>
          <w:sz w:val="20"/>
          <w:szCs w:val="20"/>
          <w:lang w:val="es"/>
        </w:rPr>
      </w:r>
      <w:r>
        <w:rPr>
          <w:sz w:val="20"/>
          <w:szCs w:val="20"/>
          <w:lang w:val="es"/>
        </w:rPr>
        <w:pict>
          <v:shape id="_x0000_s1228" type="#_x0000_t202" style="width:527.3pt;height:14.9pt;mso-left-percent:-10001;mso-top-percent:-10001;mso-position-horizontal:absolute;mso-position-horizontal-relative:char;mso-position-vertical:absolute;mso-position-vertical-relative:line;mso-left-percent:-10001;mso-top-percent:-10001"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15: Información normativa</w:t>
                  </w:r>
                </w:p>
              </w:txbxContent>
            </v:textbox>
          </v:shape>
        </w:pict>
      </w:r>
    </w:p>
    <w:p w:rsidR="002F4DF5" w:rsidRPr="002B4217" w:rsidRDefault="00ED2446">
      <w:pPr>
        <w:pStyle w:val="Heading3"/>
        <w:numPr>
          <w:ilvl w:val="1"/>
          <w:numId w:val="1"/>
        </w:numPr>
        <w:tabs>
          <w:tab w:val="left" w:pos="1628"/>
        </w:tabs>
        <w:kinsoku w:val="0"/>
        <w:overflowPunct w:val="0"/>
        <w:spacing w:before="6" w:line="251" w:lineRule="exact"/>
        <w:rPr>
          <w:b w:val="0"/>
          <w:bCs w:val="0"/>
          <w:lang w:val="es-VE"/>
        </w:rPr>
      </w:pPr>
      <w:r>
        <w:rPr>
          <w:lang w:val="es"/>
        </w:rPr>
        <w:t>Reglamentos/legislación de seguridad, salud y medioambientales específicos para la sustancia o mezcla</w:t>
      </w:r>
    </w:p>
    <w:p w:rsidR="002F4DF5" w:rsidRPr="002B4217" w:rsidRDefault="00ED2446" w:rsidP="008E6170">
      <w:pPr>
        <w:pStyle w:val="BodyText"/>
        <w:kinsoku w:val="0"/>
        <w:overflowPunct w:val="0"/>
        <w:spacing w:before="0"/>
        <w:ind w:right="6213"/>
        <w:rPr>
          <w:lang w:val="es-VE"/>
        </w:rPr>
      </w:pPr>
      <w:r>
        <w:rPr>
          <w:lang w:val="es"/>
        </w:rPr>
        <w:t>Reglamento sobre detergentes N° 648/2004/CE Reglamento CLP N° 1272/2008/CE Reglamento (UE) 2015/830</w:t>
      </w:r>
    </w:p>
    <w:p w:rsidR="002F4DF5" w:rsidRPr="002B4217" w:rsidRDefault="00ED2446">
      <w:pPr>
        <w:pStyle w:val="BodyText"/>
        <w:kinsoku w:val="0"/>
        <w:overflowPunct w:val="0"/>
        <w:ind w:right="6645"/>
        <w:rPr>
          <w:lang w:val="es-VE"/>
        </w:rPr>
      </w:pPr>
      <w:r>
        <w:rPr>
          <w:lang w:val="es"/>
        </w:rPr>
        <w:t xml:space="preserve">Reglamento </w:t>
      </w:r>
      <w:proofErr w:type="spellStart"/>
      <w:r>
        <w:rPr>
          <w:lang w:val="es"/>
        </w:rPr>
        <w:t>REACH</w:t>
      </w:r>
      <w:proofErr w:type="spellEnd"/>
      <w:r>
        <w:rPr>
          <w:lang w:val="es"/>
        </w:rPr>
        <w:t xml:space="preserve"> (CE) 1907/2006 Reglamento </w:t>
      </w:r>
      <w:proofErr w:type="spellStart"/>
      <w:r>
        <w:rPr>
          <w:lang w:val="es"/>
        </w:rPr>
        <w:t>REACH</w:t>
      </w:r>
      <w:proofErr w:type="spellEnd"/>
      <w:r>
        <w:rPr>
          <w:lang w:val="es"/>
        </w:rPr>
        <w:t xml:space="preserve"> 1907/2006/CE Reglamento (UE) 2015/830</w:t>
      </w:r>
    </w:p>
    <w:p w:rsidR="002F4DF5" w:rsidRPr="002B4217" w:rsidRDefault="00ED2446">
      <w:pPr>
        <w:pStyle w:val="BodyText"/>
        <w:kinsoku w:val="0"/>
        <w:overflowPunct w:val="0"/>
        <w:rPr>
          <w:lang w:val="es-VE"/>
        </w:rPr>
      </w:pPr>
      <w:r>
        <w:rPr>
          <w:lang w:val="es"/>
        </w:rPr>
        <w:t>Reglamento de Clasificación, Etiquetado y Envasado de Sustancias y Mezclas (CLP) 1272/2008/CE</w:t>
      </w:r>
    </w:p>
    <w:p w:rsidR="002F4DF5" w:rsidRPr="002B4217" w:rsidRDefault="00ED2446">
      <w:pPr>
        <w:pStyle w:val="BodyText"/>
        <w:kinsoku w:val="0"/>
        <w:overflowPunct w:val="0"/>
        <w:ind w:right="294"/>
        <w:rPr>
          <w:spacing w:val="-3"/>
          <w:lang w:val="es-VE"/>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2F4DF5" w:rsidRPr="002B4217" w:rsidRDefault="00ED2446">
      <w:pPr>
        <w:pStyle w:val="BodyText"/>
        <w:kinsoku w:val="0"/>
        <w:overflowPunct w:val="0"/>
        <w:ind w:right="294"/>
        <w:rPr>
          <w:spacing w:val="-3"/>
          <w:lang w:val="es-VE"/>
        </w:rPr>
      </w:pPr>
      <w:r>
        <w:rPr>
          <w:lang w:val="es"/>
        </w:rPr>
        <w:t>Directiva 98/24/CE sobre la protección de la salud y la seguridad de los trabajadores contra riesgos relacionados con agentes químicos en el trabajo.</w:t>
      </w:r>
    </w:p>
    <w:p w:rsidR="002F4DF5" w:rsidRPr="002B4217" w:rsidRDefault="00ED2446">
      <w:pPr>
        <w:pStyle w:val="BodyText"/>
        <w:kinsoku w:val="0"/>
        <w:overflowPunct w:val="0"/>
        <w:rPr>
          <w:spacing w:val="-5"/>
          <w:lang w:val="es-VE"/>
        </w:rPr>
      </w:pPr>
      <w:r>
        <w:rPr>
          <w:lang w:val="es"/>
        </w:rPr>
        <w:t>Directiva de Consejo 94/33/CE sobre la protección de personas jóvenes en el trabajo, y sus enmiendas.</w:t>
      </w:r>
    </w:p>
    <w:p w:rsidR="002F4DF5" w:rsidRPr="002B4217" w:rsidRDefault="00ED2446">
      <w:pPr>
        <w:pStyle w:val="BodyText"/>
        <w:kinsoku w:val="0"/>
        <w:overflowPunct w:val="0"/>
        <w:ind w:right="294"/>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F4DF5" w:rsidRPr="002B4217" w:rsidRDefault="002F4DF5">
      <w:pPr>
        <w:pStyle w:val="BodyText"/>
        <w:kinsoku w:val="0"/>
        <w:overflowPunct w:val="0"/>
        <w:ind w:left="0"/>
        <w:rPr>
          <w:sz w:val="18"/>
          <w:szCs w:val="18"/>
          <w:lang w:val="es-VE"/>
        </w:rPr>
      </w:pPr>
    </w:p>
    <w:p w:rsidR="002F4DF5" w:rsidRPr="002B4217" w:rsidRDefault="00ED2446">
      <w:pPr>
        <w:pStyle w:val="Heading3"/>
        <w:kinsoku w:val="0"/>
        <w:overflowPunct w:val="0"/>
        <w:spacing w:before="0"/>
        <w:rPr>
          <w:b w:val="0"/>
          <w:bCs w:val="0"/>
          <w:lang w:val="es-VE"/>
        </w:rPr>
      </w:pPr>
      <w:r>
        <w:rPr>
          <w:lang w:val="es"/>
        </w:rPr>
        <w:t>Directiva 2012/18/UE</w:t>
      </w:r>
    </w:p>
    <w:p w:rsidR="002F4DF5" w:rsidRPr="002B4217" w:rsidRDefault="00ED2446">
      <w:pPr>
        <w:pStyle w:val="BodyText"/>
        <w:kinsoku w:val="0"/>
        <w:overflowPunct w:val="0"/>
        <w:rPr>
          <w:spacing w:val="-3"/>
          <w:lang w:val="es-VE"/>
        </w:rPr>
      </w:pPr>
      <w:r>
        <w:rPr>
          <w:b/>
          <w:bCs/>
          <w:lang w:val="es"/>
        </w:rPr>
        <w:t>Sustancias peligrosas nombradas - Anexo I</w:t>
      </w:r>
      <w:r>
        <w:rPr>
          <w:lang w:val="es"/>
        </w:rPr>
        <w:t xml:space="preserve"> No se señala ninguno de los ingredientes.</w:t>
      </w:r>
    </w:p>
    <w:p w:rsidR="002F4DF5" w:rsidRPr="002B4217" w:rsidRDefault="002F4DF5">
      <w:pPr>
        <w:pStyle w:val="BodyText"/>
        <w:kinsoku w:val="0"/>
        <w:overflowPunct w:val="0"/>
        <w:spacing w:before="8"/>
        <w:ind w:left="0"/>
        <w:rPr>
          <w:sz w:val="17"/>
          <w:szCs w:val="17"/>
          <w:lang w:val="es-VE"/>
        </w:rPr>
      </w:pPr>
    </w:p>
    <w:p w:rsidR="002F4DF5" w:rsidRPr="002B4217" w:rsidRDefault="00ED2446">
      <w:pPr>
        <w:pStyle w:val="Heading3"/>
        <w:kinsoku w:val="0"/>
        <w:overflowPunct w:val="0"/>
        <w:spacing w:before="0"/>
        <w:rPr>
          <w:b w:val="0"/>
          <w:bCs w:val="0"/>
          <w:lang w:val="es-VE"/>
        </w:rPr>
      </w:pPr>
      <w:r>
        <w:rPr>
          <w:lang w:val="es"/>
        </w:rPr>
        <w:t>Reglamentos nacionales:</w:t>
      </w:r>
    </w:p>
    <w:p w:rsidR="002F4DF5" w:rsidRPr="002B4217" w:rsidRDefault="002F4DF5">
      <w:pPr>
        <w:pStyle w:val="BodyText"/>
        <w:kinsoku w:val="0"/>
        <w:overflowPunct w:val="0"/>
        <w:spacing w:before="8"/>
        <w:ind w:left="0"/>
        <w:rPr>
          <w:b/>
          <w:bCs/>
          <w:sz w:val="17"/>
          <w:szCs w:val="17"/>
          <w:lang w:val="es-VE"/>
        </w:rPr>
      </w:pPr>
    </w:p>
    <w:p w:rsidR="002F4DF5" w:rsidRPr="002B4217" w:rsidRDefault="00ED2446">
      <w:pPr>
        <w:pStyle w:val="BodyText"/>
        <w:kinsoku w:val="0"/>
        <w:overflowPunct w:val="0"/>
        <w:spacing w:before="0"/>
        <w:rPr>
          <w:lang w:val="es-VE"/>
        </w:rPr>
      </w:pPr>
      <w:r>
        <w:rPr>
          <w:b/>
          <w:bCs/>
          <w:lang w:val="es"/>
        </w:rPr>
        <w:t>Otros reglamentos, limitaciones y reglamentos prohibitivos</w:t>
      </w:r>
    </w:p>
    <w:p w:rsidR="002F4DF5" w:rsidRPr="002B4217" w:rsidRDefault="005220C8">
      <w:pPr>
        <w:pStyle w:val="BodyText"/>
        <w:kinsoku w:val="0"/>
        <w:overflowPunct w:val="0"/>
        <w:spacing w:before="64"/>
        <w:rPr>
          <w:lang w:val="es-VE"/>
        </w:rPr>
      </w:pPr>
      <w:r>
        <w:rPr>
          <w:noProof/>
          <w:lang w:val="es"/>
        </w:rPr>
        <w:pict>
          <v:group id="_x0000_s1170" style="position:absolute;left:0;text-align:left;margin-left:42pt;margin-top:3pt;width:528.25pt;height:32.2pt;z-index:-251662848;mso-position-horizontal-relative:page" coordorigin="840,60" coordsize="10565,644" o:allowincell="f">
            <v:shape id="_x0000_s1171" style="position:absolute;left:844;top:65;width:10556;height:20;mso-position-horizontal-relative:page;mso-position-vertical-relative:text" coordsize="10556,20" o:allowincell="f" path="m,l10555,e" filled="f" strokecolor="#007f3f" strokeweight=".48pt">
              <v:path arrowok="t"/>
            </v:shape>
            <v:shape id="_x0000_s1172" style="position:absolute;left:844;top:382;width:10556;height:20;mso-position-horizontal-relative:page;mso-position-vertical-relative:text" coordsize="10556,20" o:allowincell="f" path="m,l10555,e" filled="f" strokecolor="#007f3f" strokeweight=".48pt">
              <v:path arrowok="t"/>
            </v:shape>
            <v:shape id="_x0000_s1173" style="position:absolute;left:844;top:62;width:20;height:634;mso-position-horizontal-relative:page;mso-position-vertical-relative:text" coordsize="20,634" o:allowincell="f" path="m,l,633e" filled="f" strokecolor="#007f3f" strokeweight=".08464mm">
              <v:path arrowok="t"/>
            </v:shape>
            <v:shape id="_x0000_s1174" style="position:absolute;left:849;top:62;width:20;height:634;mso-position-horizontal-relative:page;mso-position-vertical-relative:text" coordsize="20,634" o:allowincell="f" path="m,l,633e" filled="f" strokecolor="#007f3f" strokeweight=".08464mm">
              <v:path arrowok="t"/>
            </v:shape>
            <v:shape id="_x0000_s1175" style="position:absolute;left:11395;top:62;width:20;height:634;mso-position-horizontal-relative:page;mso-position-vertical-relative:text" coordsize="20,634" o:allowincell="f" path="m,l,633e" filled="f" strokecolor="#007f3f" strokeweight=".24pt">
              <v:path arrowok="t"/>
            </v:shape>
            <v:shape id="_x0000_s1176" style="position:absolute;left:11400;top:62;width:20;height:634;mso-position-horizontal-relative:page;mso-position-vertical-relative:text" coordsize="20,634" o:allowincell="f" path="m,l,633e" filled="f" strokecolor="#007f3f" strokeweight=".24pt">
              <v:path arrowok="t"/>
            </v:shape>
            <v:shape id="_x0000_s1177" style="position:absolute;left:844;top:698;width:10556;height:20;mso-position-horizontal-relative:page;mso-position-vertical-relative:text" coordsize="10556,20" o:allowincell="f" path="m,l10555,e" filled="f" strokecolor="#007f3f" strokeweight=".48pt">
              <v:path arrowok="t"/>
            </v:shape>
            <w10:wrap anchorx="page"/>
          </v:group>
        </w:pict>
      </w:r>
      <w:r w:rsidR="00ED2446">
        <w:rPr>
          <w:b/>
          <w:bCs/>
          <w:lang w:val="es"/>
        </w:rPr>
        <w:t xml:space="preserve">Sustancias extremadamente preocupantes (SEP) de conformidad con el Reglamento </w:t>
      </w:r>
      <w:proofErr w:type="spellStart"/>
      <w:r w:rsidR="00ED2446">
        <w:rPr>
          <w:b/>
          <w:bCs/>
          <w:lang w:val="es"/>
        </w:rPr>
        <w:t>REACH</w:t>
      </w:r>
      <w:proofErr w:type="spellEnd"/>
      <w:r w:rsidR="00ED2446">
        <w:rPr>
          <w:b/>
          <w:bCs/>
          <w:lang w:val="es"/>
        </w:rPr>
        <w:t>, Artículo 57</w:t>
      </w:r>
    </w:p>
    <w:p w:rsidR="002F4DF5" w:rsidRPr="002B4217" w:rsidRDefault="00ED2446">
      <w:pPr>
        <w:pStyle w:val="BodyText"/>
        <w:kinsoku w:val="0"/>
        <w:overflowPunct w:val="0"/>
        <w:spacing w:before="59"/>
        <w:rPr>
          <w:spacing w:val="-2"/>
          <w:lang w:val="es-VE"/>
        </w:rPr>
      </w:pPr>
      <w:r>
        <w:rPr>
          <w:lang w:val="es"/>
        </w:rPr>
        <w:t>No contiene sustancias extremadamente preocupantes (SEP).</w:t>
      </w:r>
    </w:p>
    <w:p w:rsidR="002F4DF5" w:rsidRPr="002B4217" w:rsidRDefault="00ED2446">
      <w:pPr>
        <w:pStyle w:val="BodyText"/>
        <w:numPr>
          <w:ilvl w:val="1"/>
          <w:numId w:val="1"/>
        </w:numPr>
        <w:tabs>
          <w:tab w:val="left" w:pos="1628"/>
        </w:tabs>
        <w:kinsoku w:val="0"/>
        <w:overflowPunct w:val="0"/>
        <w:spacing w:before="68"/>
        <w:rPr>
          <w:spacing w:val="-1"/>
          <w:lang w:val="es-VE"/>
        </w:rPr>
      </w:pPr>
      <w:r>
        <w:rPr>
          <w:b/>
          <w:bCs/>
          <w:lang w:val="es"/>
        </w:rPr>
        <w:t xml:space="preserve">Evaluación de seguridad química: </w:t>
      </w:r>
      <w:r>
        <w:rPr>
          <w:lang w:val="es"/>
        </w:rPr>
        <w:t>No se ha realizado una evaluación de seguridad química.</w:t>
      </w:r>
    </w:p>
    <w:p w:rsidR="002F4DF5" w:rsidRPr="002B4217" w:rsidRDefault="002F4DF5">
      <w:pPr>
        <w:pStyle w:val="BodyText"/>
        <w:kinsoku w:val="0"/>
        <w:overflowPunct w:val="0"/>
        <w:spacing w:before="9"/>
        <w:ind w:left="0"/>
        <w:rPr>
          <w:sz w:val="17"/>
          <w:szCs w:val="17"/>
          <w:lang w:val="es-VE"/>
        </w:rPr>
      </w:pPr>
    </w:p>
    <w:p w:rsidR="002F4DF5" w:rsidRDefault="005220C8">
      <w:pPr>
        <w:pStyle w:val="BodyText"/>
        <w:kinsoku w:val="0"/>
        <w:overflowPunct w:val="0"/>
        <w:spacing w:before="0" w:line="200" w:lineRule="atLeast"/>
        <w:ind w:left="758"/>
        <w:rPr>
          <w:sz w:val="20"/>
          <w:szCs w:val="20"/>
        </w:rPr>
      </w:pPr>
      <w:r>
        <w:rPr>
          <w:sz w:val="20"/>
          <w:szCs w:val="20"/>
          <w:lang w:val="es"/>
        </w:rPr>
      </w:r>
      <w:r>
        <w:rPr>
          <w:sz w:val="20"/>
          <w:szCs w:val="20"/>
          <w:lang w:val="es"/>
        </w:rPr>
        <w:pict>
          <v:group id="_x0000_s1178" style="width:536.3pt;height:157.8pt;mso-position-horizontal-relative:char;mso-position-vertical-relative:line" coordsize="10726,3156" o:allowincell="f">
            <v:shape id="_x0000_s1179" style="position:absolute;left:4;top:4;width:10714;height:20;mso-position-horizontal-relative:page;mso-position-vertical-relative:page" coordsize="10714,20" o:allowincell="f" path="m,l10713,e" filled="f" strokecolor="#007f3f" strokeweight=".48pt">
              <v:path arrowok="t"/>
            </v:shape>
            <v:shape id="_x0000_s1180" style="position:absolute;left:4;top:3086;width:10714;height:20;mso-position-horizontal-relative:page;mso-position-vertical-relative:page" coordsize="10714,20" o:allowincell="f" path="m,l10713,e" filled="f" strokecolor="#007f3f" strokeweight=".16931mm">
              <v:path arrowok="t"/>
            </v:shape>
            <v:shape id="_x0000_s1181" style="position:absolute;left:4;top:2;width:20;height:3082;mso-position-horizontal-relative:page;mso-position-vertical-relative:page" coordsize="20,3082" o:allowincell="f" path="m,l,3081e" filled="f" strokecolor="#007f3f" strokeweight=".24pt">
              <v:path arrowok="t"/>
            </v:shape>
            <v:shape id="_x0000_s1182" style="position:absolute;left:10718;top:2;width:20;height:3082;mso-position-horizontal-relative:page;mso-position-vertical-relative:page" coordsize="20,3082" o:allowincell="f" path="m,l,3081e" filled="f" strokecolor="#007f3f" strokeweight=".24pt">
              <v:path arrowok="t"/>
            </v:shape>
            <v:shape id="_x0000_s1183" style="position:absolute;left:9;top:2;width:20;height:3082;mso-position-horizontal-relative:page;mso-position-vertical-relative:page" coordsize="20,3082" o:allowincell="f" path="m,l,3081e" filled="f" strokecolor="#007f3f" strokeweight=".24pt">
              <v:path arrowok="t"/>
            </v:shape>
            <v:shape id="_x0000_s1184" style="position:absolute;left:10723;top:2;width:20;height:3082;mso-position-horizontal-relative:page;mso-position-vertical-relative:page" coordsize="20,3082" o:allowincell="f" path="m,l,3081e" filled="f" strokecolor="#007f3f" strokeweight=".24pt">
              <v:path arrowok="t"/>
            </v:shape>
            <v:shape id="_x0000_s1185" type="#_x0000_t202" style="position:absolute;left:86;top:209;width:10546;height:298;mso-position-horizontal-relative:page;mso-position-vertical-relative:page" o:allowincell="f" fillcolor="#007f3f" stroked="f">
              <v:textbox inset="0,0,0,0">
                <w:txbxContent>
                  <w:p w:rsidR="00B97F99" w:rsidRDefault="00B97F99">
                    <w:pPr>
                      <w:pStyle w:val="BodyText"/>
                      <w:kinsoku w:val="0"/>
                      <w:overflowPunct w:val="0"/>
                      <w:spacing w:before="10"/>
                      <w:ind w:left="335"/>
                      <w:rPr>
                        <w:color w:val="000000"/>
                      </w:rPr>
                    </w:pPr>
                    <w:r>
                      <w:rPr>
                        <w:b/>
                        <w:bCs/>
                        <w:color w:val="FFFFFF"/>
                        <w:lang w:val="es"/>
                      </w:rPr>
                      <w:t>SECCIÓN 16: Otra información</w:t>
                    </w:r>
                  </w:p>
                </w:txbxContent>
              </v:textbox>
            </v:shape>
            <v:shape id="_x0000_s1186" type="#_x0000_t202" style="position:absolute;width:10726;height:3156;mso-position-horizontal-relative:page;mso-position-vertical-relative:page" o:allowincell="f" filled="f" stroked="f">
              <v:textbox inset="0,0,0,0">
                <w:txbxContent>
                  <w:p w:rsidR="00B97F99" w:rsidRDefault="00B97F99">
                    <w:pPr>
                      <w:pStyle w:val="BodyText"/>
                      <w:kinsoku w:val="0"/>
                      <w:overflowPunct w:val="0"/>
                      <w:spacing w:before="0"/>
                      <w:ind w:left="0"/>
                    </w:pPr>
                  </w:p>
                  <w:p w:rsidR="00B97F99" w:rsidRDefault="00B97F99">
                    <w:pPr>
                      <w:pStyle w:val="BodyText"/>
                      <w:kinsoku w:val="0"/>
                      <w:overflowPunct w:val="0"/>
                      <w:ind w:left="0"/>
                    </w:pPr>
                  </w:p>
                  <w:p w:rsidR="00B97F99" w:rsidRPr="002B4217" w:rsidRDefault="00B97F99">
                    <w:pPr>
                      <w:pStyle w:val="BodyText"/>
                      <w:kinsoku w:val="0"/>
                      <w:overflowPunct w:val="0"/>
                      <w:spacing w:before="0"/>
                      <w:ind w:left="422" w:right="320"/>
                      <w:rPr>
                        <w:spacing w:val="-3"/>
                        <w:lang w:val="es-VE"/>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B97F99" w:rsidRPr="002B4217" w:rsidRDefault="00B97F99">
                    <w:pPr>
                      <w:pStyle w:val="BodyText"/>
                      <w:kinsoku w:val="0"/>
                      <w:overflowPunct w:val="0"/>
                      <w:spacing w:before="6" w:line="251" w:lineRule="exact"/>
                      <w:ind w:left="422"/>
                      <w:rPr>
                        <w:lang w:val="es-VE"/>
                      </w:rPr>
                    </w:pPr>
                    <w:r>
                      <w:rPr>
                        <w:b/>
                        <w:bCs/>
                        <w:lang w:val="es"/>
                      </w:rPr>
                      <w:t>Frases relevantes</w:t>
                    </w:r>
                  </w:p>
                  <w:p w:rsidR="00B97F99" w:rsidRPr="002B4217" w:rsidRDefault="00B97F99">
                    <w:pPr>
                      <w:pStyle w:val="BodyText"/>
                      <w:kinsoku w:val="0"/>
                      <w:overflowPunct w:val="0"/>
                      <w:spacing w:before="0" w:line="251" w:lineRule="exact"/>
                      <w:ind w:left="422"/>
                      <w:rPr>
                        <w:spacing w:val="-2"/>
                        <w:lang w:val="es-VE"/>
                      </w:rPr>
                    </w:pPr>
                    <w:r>
                      <w:rPr>
                        <w:lang w:val="es"/>
                      </w:rPr>
                      <w:t>H315 Causa irritación cutánea.</w:t>
                    </w:r>
                  </w:p>
                  <w:p w:rsidR="00B97F99" w:rsidRPr="002B4217" w:rsidRDefault="00B97F99" w:rsidP="00434DEA">
                    <w:pPr>
                      <w:pStyle w:val="BodyText"/>
                      <w:kinsoku w:val="0"/>
                      <w:overflowPunct w:val="0"/>
                      <w:spacing w:line="243" w:lineRule="auto"/>
                      <w:ind w:left="422" w:right="6897"/>
                      <w:rPr>
                        <w:lang w:val="es-VE"/>
                      </w:rPr>
                    </w:pPr>
                    <w:r>
                      <w:rPr>
                        <w:lang w:val="es"/>
                      </w:rPr>
                      <w:t xml:space="preserve">H318 Causa lesiones oculares graves. H319 Causa irritación ocular grave. </w:t>
                    </w:r>
                    <w:r>
                      <w:rPr>
                        <w:b/>
                        <w:bCs/>
                        <w:lang w:val="es"/>
                      </w:rPr>
                      <w:t>Sugerencias para la capacitación</w:t>
                    </w:r>
                  </w:p>
                  <w:p w:rsidR="00B97F99" w:rsidRPr="002B4217" w:rsidRDefault="00B97F99">
                    <w:pPr>
                      <w:pStyle w:val="BodyText"/>
                      <w:kinsoku w:val="0"/>
                      <w:overflowPunct w:val="0"/>
                      <w:spacing w:before="0" w:line="241" w:lineRule="auto"/>
                      <w:ind w:left="422" w:right="15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B97F99" w:rsidRPr="00434DEA" w:rsidRDefault="00B97F99">
                    <w:pPr>
                      <w:pStyle w:val="BodyText"/>
                      <w:kinsoku w:val="0"/>
                      <w:overflowPunct w:val="0"/>
                      <w:spacing w:before="0" w:line="159" w:lineRule="exact"/>
                      <w:ind w:left="0" w:right="88"/>
                      <w:jc w:val="right"/>
                      <w:rPr>
                        <w:sz w:val="16"/>
                        <w:szCs w:val="16"/>
                      </w:rPr>
                    </w:pPr>
                    <w:r w:rsidRPr="00434DEA">
                      <w:rPr>
                        <w:sz w:val="16"/>
                        <w:szCs w:val="16"/>
                        <w:lang w:val="es"/>
                      </w:rPr>
                      <w:t>(Continuación en la página 8)</w:t>
                    </w:r>
                  </w:p>
                  <w:p w:rsidR="00B97F99" w:rsidRPr="00434DEA" w:rsidRDefault="00B97F99">
                    <w:pPr>
                      <w:pStyle w:val="BodyText"/>
                      <w:kinsoku w:val="0"/>
                      <w:overflowPunct w:val="0"/>
                      <w:spacing w:before="64" w:line="135" w:lineRule="exact"/>
                      <w:ind w:left="0" w:right="203"/>
                      <w:jc w:val="right"/>
                      <w:rPr>
                        <w:sz w:val="16"/>
                        <w:szCs w:val="16"/>
                      </w:rPr>
                    </w:pPr>
                    <w:r w:rsidRPr="00434DEA">
                      <w:rPr>
                        <w:sz w:val="16"/>
                        <w:szCs w:val="16"/>
                        <w:lang w:val="es"/>
                      </w:rPr>
                      <w:t>GB</w:t>
                    </w:r>
                  </w:p>
                </w:txbxContent>
              </v:textbox>
            </v:shape>
            <w10:anchorlock/>
          </v:group>
        </w:pict>
      </w:r>
    </w:p>
    <w:p w:rsidR="002F4DF5" w:rsidRDefault="002F4DF5">
      <w:pPr>
        <w:pStyle w:val="BodyText"/>
        <w:kinsoku w:val="0"/>
        <w:overflowPunct w:val="0"/>
        <w:spacing w:before="0" w:line="200" w:lineRule="atLeast"/>
        <w:ind w:left="758"/>
        <w:rPr>
          <w:sz w:val="20"/>
          <w:szCs w:val="20"/>
        </w:rPr>
        <w:sectPr w:rsidR="002F4DF5">
          <w:footerReference w:type="default" r:id="rId22"/>
          <w:pgSz w:w="12240" w:h="15840"/>
          <w:pgMar w:top="2300" w:right="640" w:bottom="20" w:left="0" w:header="0" w:footer="0" w:gutter="0"/>
          <w:cols w:space="720" w:equalWidth="0">
            <w:col w:w="11600"/>
          </w:cols>
          <w:noEndnote/>
        </w:sectPr>
      </w:pPr>
    </w:p>
    <w:p w:rsidR="002F4DF5" w:rsidRDefault="005220C8">
      <w:pPr>
        <w:pStyle w:val="BodyText"/>
        <w:kinsoku w:val="0"/>
        <w:overflowPunct w:val="0"/>
        <w:spacing w:before="2"/>
        <w:ind w:left="0"/>
        <w:rPr>
          <w:sz w:val="10"/>
          <w:szCs w:val="10"/>
        </w:rPr>
      </w:pPr>
      <w:r>
        <w:rPr>
          <w:noProof/>
          <w:sz w:val="24"/>
          <w:lang w:val="es"/>
        </w:rPr>
        <w:lastRenderedPageBreak/>
        <w:pict>
          <v:group id="_x0000_s1188" style="position:absolute;margin-left:37.9pt;margin-top:3.85pt;width:536.3pt;height:322.4pt;z-index:-251661824;mso-position-horizontal-relative:page" coordorigin="758,-40" coordsize="10726,5668" o:allowincell="f">
            <v:shape id="_x0000_s1189" style="position:absolute;left:763;top:-35;width:10714;height:20;mso-position-horizontal-relative:page;mso-position-vertical-relative:text" coordsize="10714,20" o:allowincell="f" path="m,l10713,e" filled="f" strokecolor="#007f3f" strokeweight=".48pt">
              <v:path arrowok="t"/>
            </v:shape>
            <v:shape id="_x0000_s1190" style="position:absolute;left:763;top:5623;width:10714;height:20;mso-position-horizontal-relative:page;mso-position-vertical-relative:text" coordsize="10714,20" o:allowincell="f" path="m,l10713,e" filled="f" strokecolor="#007f3f" strokeweight=".48pt">
              <v:path arrowok="t"/>
            </v:shape>
            <v:shape id="_x0000_s1191" style="position:absolute;left:763;top:-37;width:20;height:5659;mso-position-horizontal-relative:page;mso-position-vertical-relative:text" coordsize="20,5659" o:allowincell="f" path="m,l,5659e" filled="f" strokecolor="#007f3f" strokeweight=".24pt">
              <v:path arrowok="t"/>
            </v:shape>
            <v:shape id="_x0000_s1192" style="position:absolute;left:11476;top:-37;width:20;height:5659;mso-position-horizontal-relative:page;mso-position-vertical-relative:text" coordsize="20,5659" o:allowincell="f" path="m,l,5659e" filled="f" strokecolor="#007f3f" strokeweight=".24pt">
              <v:path arrowok="t"/>
            </v:shape>
            <v:shape id="_x0000_s1193" style="position:absolute;left:767;top:-37;width:20;height:5659;mso-position-horizontal-relative:page;mso-position-vertical-relative:text" coordsize="20,5659" o:allowincell="f" path="m,l,5659e" filled="f" strokecolor="#007f3f" strokeweight=".24pt">
              <v:path arrowok="t"/>
            </v:shape>
            <v:shape id="_x0000_s1194" style="position:absolute;left:11481;top:-37;width:20;height:5659;mso-position-horizontal-relative:page;mso-position-vertical-relative:text" coordsize="20,5659" o:allowincell="f" path="m,l,5659e" filled="f" strokecolor="#007f3f" strokeweight=".24pt">
              <v:path arrowok="t"/>
            </v:shape>
            <w10:wrap anchorx="page"/>
          </v:group>
        </w:pict>
      </w:r>
    </w:p>
    <w:p w:rsidR="002F4DF5" w:rsidRPr="002B4217" w:rsidRDefault="00ED2446">
      <w:pPr>
        <w:pStyle w:val="BodyText"/>
        <w:kinsoku w:val="0"/>
        <w:overflowPunct w:val="0"/>
        <w:spacing w:before="81"/>
        <w:ind w:left="0" w:right="204"/>
        <w:jc w:val="right"/>
        <w:rPr>
          <w:sz w:val="14"/>
          <w:szCs w:val="14"/>
          <w:lang w:val="es-VE"/>
        </w:rPr>
      </w:pPr>
      <w:r w:rsidRPr="00434DEA">
        <w:rPr>
          <w:sz w:val="16"/>
          <w:szCs w:val="14"/>
          <w:lang w:val="es"/>
        </w:rPr>
        <w:t>(Continuación de la página 7)</w:t>
      </w:r>
    </w:p>
    <w:p w:rsidR="002F4DF5" w:rsidRPr="002B4217" w:rsidRDefault="002F4DF5">
      <w:pPr>
        <w:pStyle w:val="BodyText"/>
        <w:kinsoku w:val="0"/>
        <w:overflowPunct w:val="0"/>
        <w:spacing w:before="7"/>
        <w:ind w:left="0"/>
        <w:rPr>
          <w:sz w:val="11"/>
          <w:szCs w:val="11"/>
          <w:lang w:val="es-VE"/>
        </w:rPr>
      </w:pPr>
    </w:p>
    <w:p w:rsidR="00007C6D" w:rsidRPr="002B4217" w:rsidRDefault="00007C6D" w:rsidP="005220C8">
      <w:pPr>
        <w:pStyle w:val="Heading3"/>
        <w:kinsoku w:val="0"/>
        <w:overflowPunct w:val="0"/>
        <w:spacing w:before="6" w:line="251" w:lineRule="exact"/>
        <w:ind w:left="0"/>
        <w:rPr>
          <w:spacing w:val="-4"/>
          <w:lang w:val="es-VE"/>
        </w:rPr>
      </w:pPr>
      <w:bookmarkStart w:id="0" w:name="_GoBack"/>
      <w:bookmarkEnd w:id="0"/>
    </w:p>
    <w:p w:rsidR="00007C6D" w:rsidRPr="002B4217" w:rsidRDefault="00007C6D">
      <w:pPr>
        <w:pStyle w:val="Heading3"/>
        <w:kinsoku w:val="0"/>
        <w:overflowPunct w:val="0"/>
        <w:spacing w:before="6" w:line="251" w:lineRule="exact"/>
        <w:rPr>
          <w:spacing w:val="-4"/>
          <w:lang w:val="es-VE"/>
        </w:rPr>
      </w:pPr>
    </w:p>
    <w:p w:rsidR="00007C6D" w:rsidRPr="002B4217" w:rsidRDefault="00007C6D">
      <w:pPr>
        <w:pStyle w:val="Heading3"/>
        <w:kinsoku w:val="0"/>
        <w:overflowPunct w:val="0"/>
        <w:spacing w:before="6" w:line="251" w:lineRule="exact"/>
        <w:rPr>
          <w:spacing w:val="-4"/>
          <w:lang w:val="es-VE"/>
        </w:rPr>
      </w:pPr>
    </w:p>
    <w:p w:rsidR="00007C6D" w:rsidRPr="002B4217" w:rsidRDefault="00007C6D">
      <w:pPr>
        <w:pStyle w:val="Heading3"/>
        <w:kinsoku w:val="0"/>
        <w:overflowPunct w:val="0"/>
        <w:spacing w:before="6" w:line="251" w:lineRule="exact"/>
        <w:rPr>
          <w:spacing w:val="-4"/>
          <w:lang w:val="es-VE"/>
        </w:rPr>
      </w:pPr>
    </w:p>
    <w:p w:rsidR="002F4DF5" w:rsidRPr="002B4217" w:rsidRDefault="00ED2446">
      <w:pPr>
        <w:pStyle w:val="Heading3"/>
        <w:kinsoku w:val="0"/>
        <w:overflowPunct w:val="0"/>
        <w:spacing w:before="6" w:line="251" w:lineRule="exact"/>
        <w:rPr>
          <w:b w:val="0"/>
          <w:bCs w:val="0"/>
          <w:lang w:val="es-VE"/>
        </w:rPr>
      </w:pPr>
      <w:r>
        <w:rPr>
          <w:lang w:val="es"/>
        </w:rPr>
        <w:t>Abreviaturas y acrónimos:</w:t>
      </w:r>
    </w:p>
    <w:p w:rsidR="002F4DF5" w:rsidRPr="002B4217" w:rsidRDefault="00ED2446">
      <w:pPr>
        <w:pStyle w:val="BodyText"/>
        <w:kinsoku w:val="0"/>
        <w:overflowPunct w:val="0"/>
        <w:spacing w:line="206" w:lineRule="exact"/>
        <w:ind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2F4DF5" w:rsidRPr="002B4217" w:rsidRDefault="00ED2446" w:rsidP="00434DEA">
      <w:pPr>
        <w:pStyle w:val="BodyText"/>
        <w:kinsoku w:val="0"/>
        <w:overflowPunct w:val="0"/>
        <w:spacing w:before="0" w:line="206" w:lineRule="exact"/>
        <w:ind w:right="5504"/>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ED6106" w:rsidRDefault="00ED2446" w:rsidP="00434DEA">
      <w:pPr>
        <w:pStyle w:val="BodyText"/>
        <w:kinsoku w:val="0"/>
        <w:overflowPunct w:val="0"/>
        <w:spacing w:before="0" w:line="206" w:lineRule="exact"/>
        <w:ind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2F4DF5" w:rsidRPr="002B4217" w:rsidRDefault="00ED2446" w:rsidP="00434DEA">
      <w:pPr>
        <w:pStyle w:val="BodyText"/>
        <w:kinsoku w:val="0"/>
        <w:overflowPunct w:val="0"/>
        <w:spacing w:before="0" w:line="206" w:lineRule="exact"/>
        <w:ind w:right="3520"/>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2F4DF5" w:rsidRPr="002B4217" w:rsidRDefault="00ED2446" w:rsidP="00ED6106">
      <w:pPr>
        <w:pStyle w:val="BodyText"/>
        <w:kinsoku w:val="0"/>
        <w:overflowPunct w:val="0"/>
        <w:spacing w:before="0" w:line="206" w:lineRule="exact"/>
        <w:ind w:right="3662"/>
        <w:rPr>
          <w:sz w:val="18"/>
          <w:szCs w:val="18"/>
          <w:lang w:val="es-VE"/>
        </w:rPr>
      </w:pPr>
      <w:r>
        <w:rPr>
          <w:sz w:val="18"/>
          <w:szCs w:val="18"/>
          <w:lang w:val="es"/>
        </w:rPr>
        <w:t xml:space="preserve">CAS: Servicio de Abstractos Químicos (división de la Sociedad Estadounidense de Química) </w:t>
      </w:r>
      <w:proofErr w:type="spellStart"/>
      <w:r>
        <w:rPr>
          <w:sz w:val="18"/>
          <w:szCs w:val="18"/>
          <w:lang w:val="es"/>
        </w:rPr>
        <w:t>PBT</w:t>
      </w:r>
      <w:proofErr w:type="spellEnd"/>
      <w:r>
        <w:rPr>
          <w:sz w:val="18"/>
          <w:szCs w:val="18"/>
          <w:lang w:val="es"/>
        </w:rPr>
        <w:t>: Persistente, bioacumulable y tóxico</w:t>
      </w:r>
    </w:p>
    <w:p w:rsidR="002F4DF5" w:rsidRPr="002B4217" w:rsidRDefault="00ED2446">
      <w:pPr>
        <w:pStyle w:val="BodyText"/>
        <w:kinsoku w:val="0"/>
        <w:overflowPunct w:val="0"/>
        <w:spacing w:before="0" w:line="204" w:lineRule="exact"/>
        <w:rPr>
          <w:sz w:val="18"/>
          <w:szCs w:val="18"/>
          <w:lang w:val="es-VE"/>
        </w:rPr>
      </w:pPr>
      <w:r>
        <w:rPr>
          <w:sz w:val="18"/>
          <w:szCs w:val="18"/>
          <w:lang w:val="es"/>
        </w:rPr>
        <w:t>SEP: Sustancias extremadamente preocupantes</w:t>
      </w:r>
    </w:p>
    <w:p w:rsidR="002F4DF5" w:rsidRPr="002B4217" w:rsidRDefault="00ED2446">
      <w:pPr>
        <w:pStyle w:val="BodyText"/>
        <w:kinsoku w:val="0"/>
        <w:overflowPunct w:val="0"/>
        <w:spacing w:before="0"/>
        <w:ind w:right="6645"/>
        <w:rPr>
          <w:sz w:val="18"/>
          <w:szCs w:val="18"/>
          <w:lang w:val="es-VE"/>
        </w:rPr>
      </w:pPr>
      <w:proofErr w:type="spellStart"/>
      <w:r>
        <w:rPr>
          <w:sz w:val="18"/>
          <w:szCs w:val="18"/>
          <w:lang w:val="es"/>
        </w:rPr>
        <w:t>vPvB</w:t>
      </w:r>
      <w:proofErr w:type="spellEnd"/>
      <w:r>
        <w:rPr>
          <w:sz w:val="18"/>
          <w:szCs w:val="18"/>
          <w:lang w:val="es"/>
        </w:rPr>
        <w:t xml:space="preserve">: muy persistente y muy bioacumulable </w:t>
      </w: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ED6106" w:rsidRDefault="00ED2446">
      <w:pPr>
        <w:pStyle w:val="BodyText"/>
        <w:kinsoku w:val="0"/>
        <w:overflowPunct w:val="0"/>
        <w:spacing w:before="0"/>
        <w:ind w:right="5854"/>
        <w:rPr>
          <w:sz w:val="18"/>
          <w:szCs w:val="18"/>
          <w:lang w:val="es"/>
        </w:rPr>
      </w:pPr>
      <w:r>
        <w:rPr>
          <w:sz w:val="18"/>
          <w:szCs w:val="18"/>
          <w:lang w:val="es"/>
        </w:rPr>
        <w:t xml:space="preserve">Les. oc. 1: Lesión/irritación ocular grave – Categoría 1 </w:t>
      </w:r>
    </w:p>
    <w:p w:rsidR="002F4DF5" w:rsidRPr="002B4217" w:rsidRDefault="00ED2446">
      <w:pPr>
        <w:pStyle w:val="BodyText"/>
        <w:kinsoku w:val="0"/>
        <w:overflowPunct w:val="0"/>
        <w:spacing w:before="0"/>
        <w:ind w:right="5854"/>
        <w:rPr>
          <w:sz w:val="18"/>
          <w:szCs w:val="18"/>
          <w:lang w:val="es-VE"/>
        </w:rPr>
      </w:pPr>
      <w:proofErr w:type="spellStart"/>
      <w:r>
        <w:rPr>
          <w:sz w:val="18"/>
          <w:szCs w:val="18"/>
          <w:lang w:val="es"/>
        </w:rPr>
        <w:t>Irrit</w:t>
      </w:r>
      <w:proofErr w:type="spellEnd"/>
      <w:r>
        <w:rPr>
          <w:sz w:val="18"/>
          <w:szCs w:val="18"/>
          <w:lang w:val="es"/>
        </w:rPr>
        <w:t>. oc. 2: Lesión/irritación ocular grave – Categoría 2</w:t>
      </w:r>
    </w:p>
    <w:p w:rsidR="00ED2446" w:rsidRPr="00ED6106" w:rsidRDefault="00ED2446">
      <w:pPr>
        <w:pStyle w:val="BodyText"/>
        <w:kinsoku w:val="0"/>
        <w:overflowPunct w:val="0"/>
        <w:spacing w:before="65"/>
        <w:ind w:left="0" w:right="319"/>
        <w:jc w:val="right"/>
        <w:rPr>
          <w:sz w:val="16"/>
          <w:szCs w:val="12"/>
          <w:lang w:val="es-VE"/>
        </w:rPr>
      </w:pPr>
      <w:r w:rsidRPr="00ED6106">
        <w:rPr>
          <w:sz w:val="16"/>
          <w:szCs w:val="12"/>
          <w:lang w:val="es"/>
        </w:rPr>
        <w:t>GB</w:t>
      </w:r>
    </w:p>
    <w:sectPr w:rsidR="00ED2446" w:rsidRPr="00ED6106">
      <w:footerReference w:type="default" r:id="rId23"/>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EE4" w:rsidRDefault="00252EE4" w:rsidP="00B97F99">
      <w:r>
        <w:separator/>
      </w:r>
    </w:p>
  </w:endnote>
  <w:endnote w:type="continuationSeparator" w:id="0">
    <w:p w:rsidR="00252EE4" w:rsidRDefault="00252EE4" w:rsidP="00B9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6" type="#_x0000_t202" style="position:absolute;margin-left:-1pt;margin-top:790pt;width:3.75pt;height:3pt;z-index:-251640832;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7" type="#_x0000_t202" style="position:absolute;margin-left:-1pt;margin-top:790pt;width:3.75pt;height:3pt;z-index:-251638784;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8" type="#_x0000_t202" style="position:absolute;margin-left:-1pt;margin-top:790pt;width:3.75pt;height:3pt;z-index:-251636736;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9" type="#_x0000_t202" style="position:absolute;margin-left:-1pt;margin-top:790pt;width:3.75pt;height:3pt;z-index:-251634688;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70" type="#_x0000_t202" style="position:absolute;margin-left:-1pt;margin-top:790pt;width:3.75pt;height:3pt;z-index:-251632640;mso-position-horizontal-relative:page;mso-position-vertical-relative:page" o:allowincell="f" filled="f" stroked="f">
          <v:textbox inset="0,0,0,0">
            <w:txbxContent>
              <w:p w:rsidR="00B97F99" w:rsidRDefault="00B97F99">
                <w:pPr>
                  <w:pStyle w:val="BodyText"/>
                  <w:kinsoku w:val="0"/>
                  <w:overflowPunct w:val="0"/>
                  <w:spacing w:before="16"/>
                  <w:ind w:left="20"/>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EE4" w:rsidRDefault="00252EE4" w:rsidP="00B97F99">
      <w:r>
        <w:separator/>
      </w:r>
    </w:p>
  </w:footnote>
  <w:footnote w:type="continuationSeparator" w:id="0">
    <w:p w:rsidR="00252EE4" w:rsidRDefault="00252EE4" w:rsidP="00B9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99" w:rsidRDefault="005220C8">
    <w:pPr>
      <w:pStyle w:val="BodyText"/>
      <w:kinsoku w:val="0"/>
      <w:overflowPunct w:val="0"/>
      <w:spacing w:before="0"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0.6pt;width:274.55pt;height:18.9pt;z-index:-251646976;mso-position-horizontal-relative:page;mso-position-vertical-relative:page" o:allowincell="f" filled="f" stroked="f">
          <v:textbox inset="0,0,0,0">
            <w:txbxContent>
              <w:p w:rsidR="00B97F99" w:rsidRPr="002B4217" w:rsidRDefault="00B97F99">
                <w:pPr>
                  <w:pStyle w:val="BodyText"/>
                  <w:kinsoku w:val="0"/>
                  <w:overflowPunct w:val="0"/>
                  <w:spacing w:before="0" w:line="250" w:lineRule="exact"/>
                  <w:ind w:left="20"/>
                  <w:rPr>
                    <w:spacing w:val="-4"/>
                    <w:lang w:val="es-VE"/>
                  </w:rPr>
                </w:pPr>
                <w:r>
                  <w:rPr>
                    <w:b/>
                    <w:bCs/>
                    <w:lang w:val="es"/>
                  </w:rPr>
                  <w:t xml:space="preserve">Nombre comercial: </w:t>
                </w:r>
                <w:r>
                  <w:rPr>
                    <w:lang w:val="es"/>
                  </w:rPr>
                  <w:t xml:space="preserve">ECOS </w:t>
                </w:r>
                <w:proofErr w:type="spellStart"/>
                <w:r>
                  <w:rPr>
                    <w:lang w:val="es"/>
                  </w:rPr>
                  <w:t>Liquid</w:t>
                </w:r>
                <w:proofErr w:type="spellEnd"/>
                <w:r>
                  <w:rPr>
                    <w:lang w:val="es"/>
                  </w:rPr>
                  <w:t xml:space="preserve"> </w:t>
                </w:r>
                <w:proofErr w:type="spellStart"/>
                <w:r>
                  <w:rPr>
                    <w:lang w:val="es"/>
                  </w:rPr>
                  <w:t>Laundry</w:t>
                </w:r>
                <w:proofErr w:type="spellEnd"/>
                <w:r>
                  <w:rPr>
                    <w:lang w:val="es"/>
                  </w:rPr>
                  <w:t xml:space="preserve"> Lavender</w:t>
                </w:r>
              </w:p>
            </w:txbxContent>
          </v:textbox>
          <w10:wrap anchorx="page" anchory="page"/>
        </v:shape>
      </w:pict>
    </w:r>
    <w:r>
      <w:rPr>
        <w:noProof/>
        <w:lang w:val="es"/>
      </w:rPr>
      <w:pict>
        <v:shape id="_x0000_s2062" type="#_x0000_t202" style="position:absolute;margin-left:458.45pt;margin-top:70.75pt;width:112.3pt;height:13.05pt;z-index:-251648000;mso-position-horizontal-relative:page;mso-position-vertical-relative:page" o:allowincell="f" filled="f" stroked="f">
          <v:textbox inset="0,0,0,0">
            <w:txbxContent>
              <w:p w:rsidR="00B97F99" w:rsidRDefault="00B97F99">
                <w:pPr>
                  <w:pStyle w:val="BodyText"/>
                  <w:kinsoku w:val="0"/>
                  <w:overflowPunct w:val="0"/>
                  <w:spacing w:before="0" w:line="245" w:lineRule="exact"/>
                  <w:ind w:left="20"/>
                </w:pPr>
                <w:r>
                  <w:rPr>
                    <w:lang w:val="es"/>
                  </w:rPr>
                  <w:t>Revisión: 30 jun 2016</w:t>
                </w:r>
              </w:p>
            </w:txbxContent>
          </v:textbox>
          <w10:wrap anchorx="page" anchory="page"/>
        </v:shape>
      </w:pict>
    </w:r>
    <w:r>
      <w:rPr>
        <w:noProof/>
        <w:lang w:val="es"/>
      </w:rPr>
      <w:pict>
        <v:shape id="_x0000_s2061" type="#_x0000_t202" style="position:absolute;margin-left:266.1pt;margin-top:70.75pt;width:107.1pt;height:13.05pt;z-index:-251649024;mso-position-horizontal-relative:page;mso-position-vertical-relative:page" o:allowincell="f" filled="f" stroked="f">
          <v:textbox inset="0,0,0,0">
            <w:txbxContent>
              <w:p w:rsidR="00B97F99" w:rsidRDefault="00B97F99">
                <w:pPr>
                  <w:pStyle w:val="BodyText"/>
                  <w:kinsoku w:val="0"/>
                  <w:overflowPunct w:val="0"/>
                  <w:spacing w:before="0" w:line="245" w:lineRule="exact"/>
                  <w:ind w:left="20"/>
                </w:pPr>
                <w:r>
                  <w:rPr>
                    <w:lang w:val="es"/>
                  </w:rPr>
                  <w:t>Versión número 1</w:t>
                </w:r>
              </w:p>
            </w:txbxContent>
          </v:textbox>
          <w10:wrap anchorx="page" anchory="page"/>
        </v:shape>
      </w:pict>
    </w:r>
    <w:r>
      <w:rPr>
        <w:noProof/>
        <w:lang w:val="es"/>
      </w:rPr>
      <w:pict>
        <v:shape id="_x0000_s2060" type="#_x0000_t202" style="position:absolute;margin-left:41.25pt;margin-top:70.75pt;width:151.15pt;height:13.05pt;z-index:-251650048;mso-position-horizontal-relative:page;mso-position-vertical-relative:page" o:allowincell="f" filled="f" stroked="f">
          <v:textbox inset="0,0,0,0">
            <w:txbxContent>
              <w:p w:rsidR="00B97F99" w:rsidRDefault="00B97F99">
                <w:pPr>
                  <w:pStyle w:val="BodyText"/>
                  <w:kinsoku w:val="0"/>
                  <w:overflowPunct w:val="0"/>
                  <w:spacing w:before="0" w:line="245" w:lineRule="exact"/>
                  <w:ind w:left="20"/>
                </w:pPr>
                <w:r>
                  <w:rPr>
                    <w:lang w:val="es"/>
                  </w:rPr>
                  <w:t>Fecha de impresión 21 nov 2016</w:t>
                </w:r>
              </w:p>
            </w:txbxContent>
          </v:textbox>
          <w10:wrap anchorx="page" anchory="page"/>
        </v:shape>
      </w:pict>
    </w:r>
    <w:r>
      <w:rPr>
        <w:noProof/>
        <w:lang w:val="es"/>
      </w:rPr>
      <w:pict>
        <v:shape id="_x0000_s2059" type="#_x0000_t202" style="position:absolute;margin-left:130.75pt;margin-top:18.8pt;width:409.5pt;height:42.4pt;z-index:-251651072;mso-position-horizontal-relative:page;mso-position-vertical-relative:page" o:allowincell="f" filled="f" stroked="f">
          <v:textbox inset="0,0,0,0">
            <w:txbxContent>
              <w:p w:rsidR="00B97F99" w:rsidRPr="002B4217" w:rsidRDefault="00B97F99">
                <w:pPr>
                  <w:pStyle w:val="BodyText"/>
                  <w:kinsoku w:val="0"/>
                  <w:overflowPunct w:val="0"/>
                  <w:spacing w:before="0" w:line="284" w:lineRule="exact"/>
                  <w:ind w:left="0"/>
                  <w:jc w:val="center"/>
                  <w:rPr>
                    <w:sz w:val="26"/>
                    <w:szCs w:val="26"/>
                    <w:lang w:val="es-VE"/>
                  </w:rPr>
                </w:pPr>
                <w:r>
                  <w:rPr>
                    <w:b/>
                    <w:bCs/>
                    <w:sz w:val="26"/>
                    <w:szCs w:val="26"/>
                    <w:lang w:val="es"/>
                  </w:rPr>
                  <w:t xml:space="preserve">Hoja de </w:t>
                </w:r>
                <w:r w:rsidR="005220C8" w:rsidRPr="005220C8">
                  <w:rPr>
                    <w:b/>
                    <w:bCs/>
                    <w:sz w:val="26"/>
                    <w:szCs w:val="26"/>
                    <w:lang w:val="es"/>
                  </w:rPr>
                  <w:t>datos de seguridad</w:t>
                </w:r>
              </w:p>
              <w:p w:rsidR="00B97F99" w:rsidRPr="002B4217" w:rsidRDefault="00B97F99">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58" type="#_x0000_t202" style="position:absolute;margin-left:506.9pt;margin-top:5.7pt;width:63.85pt;height:13.05pt;z-index:-251652096;mso-position-horizontal-relative:page;mso-position-vertical-relative:page" o:allowincell="f" filled="f" stroked="f">
          <v:textbox inset="0,0,0,0">
            <w:txbxContent>
              <w:p w:rsidR="00B97F99" w:rsidRDefault="00B97F99">
                <w:pPr>
                  <w:pStyle w:val="BodyText"/>
                  <w:kinsoku w:val="0"/>
                  <w:overflowPunct w:val="0"/>
                  <w:spacing w:before="0"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5220C8">
                  <w:rPr>
                    <w:noProof/>
                    <w:lang w:val="es"/>
                  </w:rPr>
                  <w:t>8</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B97F99" w:rsidRDefault="00B97F99">
                <w:pPr>
                  <w:widowControl/>
                  <w:autoSpaceDE/>
                  <w:autoSpaceDN/>
                  <w:adjustRightInd/>
                  <w:spacing w:line="1140" w:lineRule="atLeast"/>
                </w:pPr>
                <w:r>
                  <w:rPr>
                    <w:noProof/>
                    <w:lang w:val="es-VE" w:eastAsia="es-VE"/>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97F99" w:rsidRDefault="00B97F99"/>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007f3f" strokeweight=".48pt">
            <v:path arrowok="t"/>
          </v:shape>
          <v:shape id="_x0000_s2053" style="position:absolute;left:763;top:2301;width:10714;height:20;mso-position-horizontal-relative:page;mso-position-vertical-relative:page" coordsize="10714,20" o:allowincell="f" path="m,l10713,e" filled="f" strokecolor="#007f3f" strokeweight=".48pt">
            <v:path arrowok="t"/>
          </v:shape>
          <v:shape id="_x0000_s2054" style="position:absolute;left:763;top:1790;width:20;height:509;mso-position-horizontal-relative:page;mso-position-vertical-relative:page" coordsize="20,509" o:allowincell="f" path="m,l,508e" filled="f" strokecolor="#007f3f" strokeweight=".24pt">
            <v:path arrowok="t"/>
          </v:shape>
          <v:shape id="_x0000_s2055" style="position:absolute;left:11476;top:1790;width:20;height:509;mso-position-horizontal-relative:page;mso-position-vertical-relative:page" coordsize="20,509" o:allowincell="f" path="m,l,508e" filled="f" strokecolor="#007f3f" strokeweight=".24pt">
            <v:path arrowok="t"/>
          </v:shape>
          <v:shape id="_x0000_s2056" style="position:absolute;left:767;top:1790;width:20;height:509;mso-position-horizontal-relative:page;mso-position-vertical-relative:page" coordsize="20,509" o:allowincell="f" path="m,l,508e" filled="f" strokecolor="#007f3f" strokeweight=".24pt">
            <v:path arrowok="t"/>
          </v:shape>
          <v:shape id="_x0000_s2057" style="position:absolute;left:11481;top:1790;width:20;height:509;mso-position-horizontal-relative:page;mso-position-vertical-relative:page" coordsize="20,509" o:allowincell="f" path="m,l,508e" filled="f" strokecolor="#007f3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17" w:hanging="336"/>
      </w:pPr>
    </w:lvl>
    <w:lvl w:ilvl="3">
      <w:numFmt w:val="bullet"/>
      <w:lvlText w:val="•"/>
      <w:lvlJc w:val="left"/>
      <w:pPr>
        <w:ind w:left="3157" w:hanging="336"/>
      </w:pPr>
    </w:lvl>
    <w:lvl w:ilvl="4">
      <w:numFmt w:val="bullet"/>
      <w:lvlText w:val="•"/>
      <w:lvlJc w:val="left"/>
      <w:pPr>
        <w:ind w:left="4098" w:hanging="336"/>
      </w:pPr>
    </w:lvl>
    <w:lvl w:ilvl="5">
      <w:numFmt w:val="bullet"/>
      <w:lvlText w:val="•"/>
      <w:lvlJc w:val="left"/>
      <w:pPr>
        <w:ind w:left="5038" w:hanging="336"/>
      </w:pPr>
    </w:lvl>
    <w:lvl w:ilvl="6">
      <w:numFmt w:val="bullet"/>
      <w:lvlText w:val="•"/>
      <w:lvlJc w:val="left"/>
      <w:pPr>
        <w:ind w:left="5979" w:hanging="336"/>
      </w:pPr>
    </w:lvl>
    <w:lvl w:ilvl="7">
      <w:numFmt w:val="bullet"/>
      <w:lvlText w:val="•"/>
      <w:lvlJc w:val="left"/>
      <w:pPr>
        <w:ind w:left="6919" w:hanging="336"/>
      </w:pPr>
    </w:lvl>
    <w:lvl w:ilvl="8">
      <w:numFmt w:val="bullet"/>
      <w:lvlText w:val="•"/>
      <w:lvlJc w:val="left"/>
      <w:pPr>
        <w:ind w:left="7860"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410" w:hanging="447"/>
      </w:pPr>
    </w:lvl>
    <w:lvl w:ilvl="1">
      <w:start w:val="2"/>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9" w15:restartNumberingAfterBreak="0">
    <w:nsid w:val="0000040B"/>
    <w:multiLevelType w:val="multilevel"/>
    <w:tmpl w:val="0000088E"/>
    <w:lvl w:ilvl="0">
      <w:start w:val="14"/>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621" w:hanging="447"/>
      </w:pPr>
    </w:lvl>
    <w:lvl w:ilvl="3">
      <w:numFmt w:val="bullet"/>
      <w:lvlText w:val="•"/>
      <w:lvlJc w:val="left"/>
      <w:pPr>
        <w:ind w:left="4619" w:hanging="447"/>
      </w:pPr>
    </w:lvl>
    <w:lvl w:ilvl="4">
      <w:numFmt w:val="bullet"/>
      <w:lvlText w:val="•"/>
      <w:lvlJc w:val="left"/>
      <w:pPr>
        <w:ind w:left="5616" w:hanging="447"/>
      </w:pPr>
    </w:lvl>
    <w:lvl w:ilvl="5">
      <w:numFmt w:val="bullet"/>
      <w:lvlText w:val="•"/>
      <w:lvlJc w:val="left"/>
      <w:pPr>
        <w:ind w:left="6613" w:hanging="447"/>
      </w:pPr>
    </w:lvl>
    <w:lvl w:ilvl="6">
      <w:numFmt w:val="bullet"/>
      <w:lvlText w:val="•"/>
      <w:lvlJc w:val="left"/>
      <w:pPr>
        <w:ind w:left="7610" w:hanging="447"/>
      </w:pPr>
    </w:lvl>
    <w:lvl w:ilvl="7">
      <w:numFmt w:val="bullet"/>
      <w:lvlText w:val="•"/>
      <w:lvlJc w:val="left"/>
      <w:pPr>
        <w:ind w:left="8608" w:hanging="447"/>
      </w:pPr>
    </w:lvl>
    <w:lvl w:ilvl="8">
      <w:numFmt w:val="bullet"/>
      <w:lvlText w:val="•"/>
      <w:lvlJc w:val="left"/>
      <w:pPr>
        <w:ind w:left="960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8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0FD7"/>
    <w:rsid w:val="00007C6D"/>
    <w:rsid w:val="000448FD"/>
    <w:rsid w:val="000956C1"/>
    <w:rsid w:val="000A7A85"/>
    <w:rsid w:val="000B14B2"/>
    <w:rsid w:val="0016722A"/>
    <w:rsid w:val="00244B1D"/>
    <w:rsid w:val="00252EE4"/>
    <w:rsid w:val="002B4217"/>
    <w:rsid w:val="002F4DF5"/>
    <w:rsid w:val="00376EDB"/>
    <w:rsid w:val="003E5770"/>
    <w:rsid w:val="00434DEA"/>
    <w:rsid w:val="00457508"/>
    <w:rsid w:val="00461205"/>
    <w:rsid w:val="00471FB1"/>
    <w:rsid w:val="004851BC"/>
    <w:rsid w:val="004E7AB7"/>
    <w:rsid w:val="005220C8"/>
    <w:rsid w:val="00620AB0"/>
    <w:rsid w:val="006225AC"/>
    <w:rsid w:val="00673AD3"/>
    <w:rsid w:val="00724194"/>
    <w:rsid w:val="0079195C"/>
    <w:rsid w:val="007A58AA"/>
    <w:rsid w:val="007B25D5"/>
    <w:rsid w:val="007F0526"/>
    <w:rsid w:val="00805EF4"/>
    <w:rsid w:val="00883704"/>
    <w:rsid w:val="00887AF9"/>
    <w:rsid w:val="008E6170"/>
    <w:rsid w:val="008F7926"/>
    <w:rsid w:val="00983330"/>
    <w:rsid w:val="009B7B80"/>
    <w:rsid w:val="009F661F"/>
    <w:rsid w:val="00A306B6"/>
    <w:rsid w:val="00A60FD7"/>
    <w:rsid w:val="00A9319B"/>
    <w:rsid w:val="00AC0FAA"/>
    <w:rsid w:val="00B97F99"/>
    <w:rsid w:val="00CC09BF"/>
    <w:rsid w:val="00D16235"/>
    <w:rsid w:val="00D6138D"/>
    <w:rsid w:val="00E628F7"/>
    <w:rsid w:val="00E847E3"/>
    <w:rsid w:val="00EA1CE1"/>
    <w:rsid w:val="00ED2446"/>
    <w:rsid w:val="00ED6106"/>
    <w:rsid w:val="00F1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0"/>
    <o:shapelayout v:ext="edit">
      <o:idmap v:ext="edit" data="1"/>
    </o:shapelayout>
  </w:shapeDefaults>
  <w:decimalSymbol w:val="."/>
  <w:listSeparator w:val=";"/>
  <w14:docId w14:val="58662091"/>
  <w15:docId w15:val="{E0D7D235-8EDB-43A1-B724-E06E76CE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1"/>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118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7AB7"/>
    <w:pPr>
      <w:tabs>
        <w:tab w:val="center" w:pos="4419"/>
        <w:tab w:val="right" w:pos="8838"/>
      </w:tabs>
    </w:pPr>
  </w:style>
  <w:style w:type="character" w:customStyle="1" w:styleId="HeaderChar">
    <w:name w:val="Header Char"/>
    <w:basedOn w:val="DefaultParagraphFont"/>
    <w:link w:val="Header"/>
    <w:uiPriority w:val="99"/>
    <w:rsid w:val="004E7AB7"/>
    <w:rPr>
      <w:rFonts w:ascii="Times New Roman" w:hAnsi="Times New Roman" w:cs="Times New Roman"/>
      <w:sz w:val="24"/>
      <w:szCs w:val="24"/>
    </w:rPr>
  </w:style>
  <w:style w:type="paragraph" w:styleId="Footer">
    <w:name w:val="footer"/>
    <w:basedOn w:val="Normal"/>
    <w:link w:val="FooterChar"/>
    <w:uiPriority w:val="99"/>
    <w:unhideWhenUsed/>
    <w:rsid w:val="004E7AB7"/>
    <w:pPr>
      <w:tabs>
        <w:tab w:val="center" w:pos="4419"/>
        <w:tab w:val="right" w:pos="8838"/>
      </w:tabs>
    </w:pPr>
  </w:style>
  <w:style w:type="character" w:customStyle="1" w:styleId="FooterChar">
    <w:name w:val="Footer Char"/>
    <w:basedOn w:val="DefaultParagraphFont"/>
    <w:link w:val="Footer"/>
    <w:uiPriority w:val="99"/>
    <w:rsid w:val="004E7A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image" Target="media/image3.emf"/><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843</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4</cp:revision>
  <dcterms:created xsi:type="dcterms:W3CDTF">2017-08-14T20:09:00Z</dcterms:created>
  <dcterms:modified xsi:type="dcterms:W3CDTF">2017-11-10T23:53:00Z</dcterms:modified>
</cp:coreProperties>
</file>